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A607F" w14:textId="262FC3BE" w:rsidR="004C5C7A" w:rsidRPr="006D6E9F" w:rsidRDefault="588FE2C6" w:rsidP="006D6E9F">
      <w:pPr>
        <w:spacing w:line="240" w:lineRule="auto"/>
        <w:rPr>
          <w:rFonts w:ascii="Arial" w:eastAsia="Arial" w:hAnsi="Arial" w:cs="Arial"/>
          <w:b/>
          <w:bCs/>
        </w:rPr>
      </w:pPr>
      <w:r w:rsidRPr="006D6E9F">
        <w:rPr>
          <w:rFonts w:ascii="Arial" w:eastAsia="Arial" w:hAnsi="Arial" w:cs="Arial"/>
          <w:b/>
          <w:bCs/>
        </w:rPr>
        <w:t xml:space="preserve">Regular </w:t>
      </w:r>
      <w:r w:rsidR="5990CE44" w:rsidRPr="006D6E9F">
        <w:rPr>
          <w:rFonts w:ascii="Arial" w:eastAsia="Arial" w:hAnsi="Arial" w:cs="Arial"/>
          <w:b/>
          <w:bCs/>
        </w:rPr>
        <w:t>s</w:t>
      </w:r>
      <w:r w:rsidRPr="006D6E9F">
        <w:rPr>
          <w:rFonts w:ascii="Arial" w:eastAsia="Arial" w:hAnsi="Arial" w:cs="Arial"/>
          <w:b/>
          <w:bCs/>
        </w:rPr>
        <w:t xml:space="preserve">chool </w:t>
      </w:r>
      <w:r w:rsidR="5990CE44" w:rsidRPr="006D6E9F">
        <w:rPr>
          <w:rFonts w:ascii="Arial" w:eastAsia="Arial" w:hAnsi="Arial" w:cs="Arial"/>
          <w:b/>
          <w:bCs/>
        </w:rPr>
        <w:t>a</w:t>
      </w:r>
      <w:r w:rsidRPr="006D6E9F">
        <w:rPr>
          <w:rFonts w:ascii="Arial" w:eastAsia="Arial" w:hAnsi="Arial" w:cs="Arial"/>
          <w:b/>
          <w:bCs/>
        </w:rPr>
        <w:t xml:space="preserve">ttendance and </w:t>
      </w:r>
      <w:r w:rsidR="5990CE44" w:rsidRPr="006D6E9F">
        <w:rPr>
          <w:rFonts w:ascii="Arial" w:eastAsia="Arial" w:hAnsi="Arial" w:cs="Arial"/>
          <w:b/>
          <w:bCs/>
        </w:rPr>
        <w:t>p</w:t>
      </w:r>
      <w:r w:rsidRPr="006D6E9F">
        <w:rPr>
          <w:rFonts w:ascii="Arial" w:eastAsia="Arial" w:hAnsi="Arial" w:cs="Arial"/>
          <w:b/>
          <w:bCs/>
        </w:rPr>
        <w:t xml:space="preserve">arent’s </w:t>
      </w:r>
      <w:r w:rsidR="5990CE44" w:rsidRPr="006D6E9F">
        <w:rPr>
          <w:rFonts w:ascii="Arial" w:eastAsia="Arial" w:hAnsi="Arial" w:cs="Arial"/>
          <w:b/>
          <w:bCs/>
        </w:rPr>
        <w:t>l</w:t>
      </w:r>
      <w:r w:rsidRPr="006D6E9F">
        <w:rPr>
          <w:rFonts w:ascii="Arial" w:eastAsia="Arial" w:hAnsi="Arial" w:cs="Arial"/>
          <w:b/>
          <w:bCs/>
        </w:rPr>
        <w:t xml:space="preserve">egal </w:t>
      </w:r>
      <w:r w:rsidR="5990CE44" w:rsidRPr="006D6E9F">
        <w:rPr>
          <w:rFonts w:ascii="Arial" w:eastAsia="Arial" w:hAnsi="Arial" w:cs="Arial"/>
          <w:b/>
          <w:bCs/>
        </w:rPr>
        <w:t>r</w:t>
      </w:r>
      <w:r w:rsidRPr="006D6E9F">
        <w:rPr>
          <w:rFonts w:ascii="Arial" w:eastAsia="Arial" w:hAnsi="Arial" w:cs="Arial"/>
          <w:b/>
          <w:bCs/>
        </w:rPr>
        <w:t>esponsibilities</w:t>
      </w:r>
    </w:p>
    <w:p w14:paraId="145F9DCE" w14:textId="418219C2" w:rsidR="004B4062" w:rsidRPr="006D6E9F" w:rsidRDefault="6BEAF241" w:rsidP="009E7053">
      <w:pPr>
        <w:spacing w:line="240" w:lineRule="auto"/>
        <w:jc w:val="both"/>
        <w:rPr>
          <w:rFonts w:ascii="Arial" w:eastAsia="Arial" w:hAnsi="Arial" w:cs="Arial"/>
        </w:rPr>
      </w:pPr>
      <w:r w:rsidRPr="006D6E9F">
        <w:rPr>
          <w:rFonts w:ascii="Arial" w:eastAsia="Arial" w:hAnsi="Arial" w:cs="Arial"/>
        </w:rPr>
        <w:t xml:space="preserve">At </w:t>
      </w:r>
      <w:r w:rsidR="009E7053">
        <w:rPr>
          <w:rFonts w:ascii="Arial" w:eastAsia="Arial" w:hAnsi="Arial" w:cs="Arial"/>
        </w:rPr>
        <w:t>Burston Primary School</w:t>
      </w:r>
      <w:r w:rsidR="00745BD9" w:rsidRPr="006D6E9F">
        <w:rPr>
          <w:rFonts w:ascii="Arial" w:eastAsia="Arial" w:hAnsi="Arial" w:cs="Arial"/>
        </w:rPr>
        <w:t>, we work closely with parents and carers to ensure that all pupils receive the best possible education and achieve their full potential.</w:t>
      </w:r>
    </w:p>
    <w:p w14:paraId="3B85ED94" w14:textId="29859680" w:rsidR="00086234" w:rsidRPr="006D6E9F" w:rsidRDefault="00086234" w:rsidP="009E7053">
      <w:pPr>
        <w:spacing w:line="240" w:lineRule="auto"/>
        <w:jc w:val="both"/>
        <w:rPr>
          <w:rFonts w:ascii="Arial" w:eastAsia="Arial" w:hAnsi="Arial" w:cs="Arial"/>
        </w:rPr>
      </w:pPr>
      <w:r w:rsidRPr="006D6E9F">
        <w:rPr>
          <w:rFonts w:ascii="Arial" w:eastAsia="Arial" w:hAnsi="Arial" w:cs="Arial"/>
        </w:rPr>
        <w:t xml:space="preserve">Good school attendance is essential for children’s learning, wellbeing and future opportunities. Parents have a legal responsibility to ensure that </w:t>
      </w:r>
      <w:r w:rsidR="00FF1BD3" w:rsidRPr="006D6E9F">
        <w:rPr>
          <w:rFonts w:ascii="Arial" w:eastAsia="Arial" w:hAnsi="Arial" w:cs="Arial"/>
        </w:rPr>
        <w:t xml:space="preserve">their child attends school regularly when they are registered at a school. </w:t>
      </w:r>
    </w:p>
    <w:p w14:paraId="586B61D9" w14:textId="0625F3F7" w:rsidR="00FF1BD3" w:rsidRPr="006D6E9F" w:rsidRDefault="00FF1BD3" w:rsidP="009E7053">
      <w:pPr>
        <w:spacing w:line="240" w:lineRule="auto"/>
        <w:jc w:val="both"/>
        <w:rPr>
          <w:rFonts w:ascii="Arial" w:eastAsia="Arial" w:hAnsi="Arial" w:cs="Arial"/>
        </w:rPr>
      </w:pPr>
      <w:r w:rsidRPr="006D6E9F">
        <w:rPr>
          <w:rFonts w:ascii="Arial" w:eastAsia="Arial" w:hAnsi="Arial" w:cs="Arial"/>
        </w:rPr>
        <w:t xml:space="preserve">The Government is clear that children should only miss school in exceptional circumstances, Schools and local authorities are expected to work with families to promote good attendance and reduce avoidable absence. </w:t>
      </w:r>
    </w:p>
    <w:p w14:paraId="658EB808" w14:textId="2505D593" w:rsidR="00641700" w:rsidRPr="006D6E9F" w:rsidRDefault="00FF1BD3" w:rsidP="009E7053">
      <w:pPr>
        <w:spacing w:line="240" w:lineRule="auto"/>
        <w:jc w:val="both"/>
        <w:rPr>
          <w:rFonts w:ascii="Arial" w:eastAsia="Arial" w:hAnsi="Arial" w:cs="Arial"/>
          <w:b/>
          <w:bCs/>
        </w:rPr>
      </w:pPr>
      <w:r w:rsidRPr="006D6E9F">
        <w:rPr>
          <w:rFonts w:ascii="Arial" w:eastAsia="Arial" w:hAnsi="Arial" w:cs="Arial"/>
          <w:b/>
          <w:bCs/>
        </w:rPr>
        <w:t>When could a Penalty Notice be issued?</w:t>
      </w:r>
    </w:p>
    <w:p w14:paraId="7A4E3254" w14:textId="77777777" w:rsidR="003C3379" w:rsidRPr="006D6E9F" w:rsidRDefault="003C3379" w:rsidP="009E7053">
      <w:pPr>
        <w:spacing w:line="240" w:lineRule="auto"/>
        <w:jc w:val="both"/>
        <w:rPr>
          <w:rFonts w:ascii="Arial" w:eastAsia="Arial" w:hAnsi="Arial" w:cs="Arial"/>
        </w:rPr>
      </w:pPr>
      <w:r w:rsidRPr="006D6E9F">
        <w:rPr>
          <w:rFonts w:ascii="Arial" w:eastAsia="Arial" w:hAnsi="Arial" w:cs="Arial"/>
        </w:rPr>
        <w:t>Under the national framework for school attendance, a Penalty Notice may be considered when a child has 10 sessions of unauthorised absence within a rolling period of 10 school weeks.</w:t>
      </w:r>
    </w:p>
    <w:p w14:paraId="18A91E8D" w14:textId="543B4B0B" w:rsidR="003C3379" w:rsidRPr="006D6E9F" w:rsidRDefault="003C3379" w:rsidP="009E7053">
      <w:pPr>
        <w:spacing w:line="240" w:lineRule="auto"/>
        <w:jc w:val="both"/>
        <w:rPr>
          <w:rFonts w:ascii="Arial" w:eastAsia="Arial" w:hAnsi="Arial" w:cs="Arial"/>
          <w:b/>
          <w:bCs/>
        </w:rPr>
      </w:pPr>
      <w:r w:rsidRPr="006D6E9F">
        <w:rPr>
          <w:rFonts w:ascii="Arial" w:eastAsia="Arial" w:hAnsi="Arial" w:cs="Arial"/>
          <w:b/>
          <w:bCs/>
        </w:rPr>
        <w:t>What does this mean?</w:t>
      </w:r>
    </w:p>
    <w:p w14:paraId="31838150" w14:textId="75C28D3C" w:rsidR="00550FD9" w:rsidRPr="006D6E9F" w:rsidRDefault="003C3379" w:rsidP="009E7053">
      <w:pPr>
        <w:pStyle w:val="paragraph"/>
        <w:numPr>
          <w:ilvl w:val="0"/>
          <w:numId w:val="2"/>
        </w:numPr>
        <w:spacing w:before="0" w:beforeAutospacing="0" w:after="0" w:afterAutospacing="0"/>
        <w:jc w:val="both"/>
        <w:textAlignment w:val="baseline"/>
        <w:rPr>
          <w:rFonts w:ascii="Arial" w:eastAsia="Arial" w:hAnsi="Arial" w:cs="Arial"/>
          <w:color w:val="000000"/>
          <w:sz w:val="22"/>
          <w:szCs w:val="22"/>
        </w:rPr>
      </w:pPr>
      <w:r w:rsidRPr="006D6E9F">
        <w:rPr>
          <w:rFonts w:ascii="Arial" w:eastAsia="Arial" w:hAnsi="Arial" w:cs="Arial"/>
          <w:color w:val="000000"/>
          <w:sz w:val="22"/>
          <w:szCs w:val="22"/>
        </w:rPr>
        <w:t>A school day consists of two sessions – a morning session and an afternoon session</w:t>
      </w:r>
    </w:p>
    <w:p w14:paraId="005B7AEE" w14:textId="1B927E27" w:rsidR="003C3379" w:rsidRPr="006D6E9F" w:rsidRDefault="003C3379" w:rsidP="009E7053">
      <w:pPr>
        <w:pStyle w:val="paragraph"/>
        <w:numPr>
          <w:ilvl w:val="0"/>
          <w:numId w:val="2"/>
        </w:numPr>
        <w:spacing w:before="0" w:beforeAutospacing="0" w:after="0" w:afterAutospacing="0"/>
        <w:jc w:val="both"/>
        <w:textAlignment w:val="baseline"/>
        <w:rPr>
          <w:rFonts w:ascii="Arial" w:eastAsia="Arial" w:hAnsi="Arial" w:cs="Arial"/>
          <w:color w:val="000000"/>
          <w:sz w:val="22"/>
          <w:szCs w:val="22"/>
        </w:rPr>
      </w:pPr>
      <w:r w:rsidRPr="006D6E9F">
        <w:rPr>
          <w:rFonts w:ascii="Arial" w:eastAsia="Arial" w:hAnsi="Arial" w:cs="Arial"/>
          <w:color w:val="000000"/>
          <w:sz w:val="22"/>
          <w:szCs w:val="22"/>
        </w:rPr>
        <w:t xml:space="preserve">10 sessions </w:t>
      </w:r>
      <w:proofErr w:type="gramStart"/>
      <w:r w:rsidRPr="006D6E9F">
        <w:rPr>
          <w:rFonts w:ascii="Arial" w:eastAsia="Arial" w:hAnsi="Arial" w:cs="Arial"/>
          <w:color w:val="000000"/>
          <w:sz w:val="22"/>
          <w:szCs w:val="22"/>
        </w:rPr>
        <w:t>is</w:t>
      </w:r>
      <w:proofErr w:type="gramEnd"/>
      <w:r w:rsidRPr="006D6E9F">
        <w:rPr>
          <w:rFonts w:ascii="Arial" w:eastAsia="Arial" w:hAnsi="Arial" w:cs="Arial"/>
          <w:color w:val="000000"/>
          <w:sz w:val="22"/>
          <w:szCs w:val="22"/>
        </w:rPr>
        <w:t xml:space="preserve"> usually equivalent to 5 school days</w:t>
      </w:r>
    </w:p>
    <w:p w14:paraId="01EDA8D7" w14:textId="3F2CD391" w:rsidR="003C3379" w:rsidRPr="006D6E9F" w:rsidRDefault="003C3379" w:rsidP="009E7053">
      <w:pPr>
        <w:pStyle w:val="paragraph"/>
        <w:numPr>
          <w:ilvl w:val="0"/>
          <w:numId w:val="2"/>
        </w:numPr>
        <w:spacing w:before="0" w:beforeAutospacing="0" w:after="0" w:afterAutospacing="0"/>
        <w:jc w:val="both"/>
        <w:textAlignment w:val="baseline"/>
        <w:rPr>
          <w:rFonts w:ascii="Arial" w:eastAsia="Arial" w:hAnsi="Arial" w:cs="Arial"/>
          <w:color w:val="000000"/>
          <w:sz w:val="22"/>
          <w:szCs w:val="22"/>
        </w:rPr>
      </w:pPr>
      <w:r w:rsidRPr="006D6E9F">
        <w:rPr>
          <w:rFonts w:ascii="Arial" w:eastAsia="Arial" w:hAnsi="Arial" w:cs="Arial"/>
          <w:color w:val="000000"/>
          <w:sz w:val="22"/>
          <w:szCs w:val="22"/>
        </w:rPr>
        <w:t>The unauthorised absences do not need to happen on consecutive days</w:t>
      </w:r>
    </w:p>
    <w:p w14:paraId="34766D19" w14:textId="757425A6" w:rsidR="003C3379" w:rsidRPr="006D6E9F" w:rsidRDefault="003C3379" w:rsidP="009E7053">
      <w:pPr>
        <w:pStyle w:val="paragraph"/>
        <w:numPr>
          <w:ilvl w:val="0"/>
          <w:numId w:val="2"/>
        </w:numPr>
        <w:spacing w:before="0" w:beforeAutospacing="0" w:after="0" w:afterAutospacing="0"/>
        <w:jc w:val="both"/>
        <w:textAlignment w:val="baseline"/>
        <w:rPr>
          <w:rFonts w:ascii="Arial" w:eastAsia="Arial" w:hAnsi="Arial" w:cs="Arial"/>
          <w:color w:val="000000"/>
          <w:sz w:val="22"/>
          <w:szCs w:val="22"/>
        </w:rPr>
      </w:pPr>
      <w:r w:rsidRPr="006D6E9F">
        <w:rPr>
          <w:rFonts w:ascii="Arial" w:eastAsia="Arial" w:hAnsi="Arial" w:cs="Arial"/>
          <w:color w:val="000000"/>
          <w:sz w:val="22"/>
          <w:szCs w:val="22"/>
        </w:rPr>
        <w:t>The 10-school-week period can span different terms or school years</w:t>
      </w:r>
    </w:p>
    <w:p w14:paraId="26B67BCE" w14:textId="77777777" w:rsidR="003C3379" w:rsidRPr="006D6E9F" w:rsidRDefault="003C3379" w:rsidP="009E7053">
      <w:pPr>
        <w:pStyle w:val="paragraph"/>
        <w:spacing w:before="0" w:beforeAutospacing="0" w:after="0" w:afterAutospacing="0"/>
        <w:jc w:val="both"/>
        <w:textAlignment w:val="baseline"/>
        <w:rPr>
          <w:rFonts w:ascii="Arial" w:eastAsia="Arial" w:hAnsi="Arial" w:cs="Arial"/>
          <w:color w:val="000000"/>
          <w:sz w:val="22"/>
          <w:szCs w:val="22"/>
        </w:rPr>
      </w:pPr>
    </w:p>
    <w:p w14:paraId="56EA71FF" w14:textId="548656F0" w:rsidR="003C3379" w:rsidRPr="006D6E9F" w:rsidRDefault="003C3379" w:rsidP="009E7053">
      <w:pPr>
        <w:pStyle w:val="paragraph"/>
        <w:spacing w:before="0" w:beforeAutospacing="0" w:after="0" w:afterAutospacing="0"/>
        <w:jc w:val="both"/>
        <w:textAlignment w:val="baseline"/>
        <w:rPr>
          <w:rFonts w:ascii="Arial" w:eastAsia="Arial" w:hAnsi="Arial" w:cs="Arial"/>
          <w:color w:val="000000"/>
          <w:sz w:val="22"/>
          <w:szCs w:val="22"/>
        </w:rPr>
      </w:pPr>
      <w:r w:rsidRPr="006D6E9F">
        <w:rPr>
          <w:rFonts w:ascii="Arial" w:eastAsia="Arial" w:hAnsi="Arial" w:cs="Arial"/>
          <w:color w:val="000000"/>
          <w:sz w:val="22"/>
          <w:szCs w:val="22"/>
        </w:rPr>
        <w:t>Examples of unauthorised absence may include:</w:t>
      </w:r>
    </w:p>
    <w:p w14:paraId="7222F60E" w14:textId="41BE8BD8" w:rsidR="003C3379" w:rsidRPr="006D6E9F" w:rsidRDefault="003C3379" w:rsidP="009E7053">
      <w:pPr>
        <w:pStyle w:val="paragraph"/>
        <w:numPr>
          <w:ilvl w:val="0"/>
          <w:numId w:val="3"/>
        </w:numPr>
        <w:spacing w:before="0" w:beforeAutospacing="0" w:after="0" w:afterAutospacing="0"/>
        <w:jc w:val="both"/>
        <w:textAlignment w:val="baseline"/>
        <w:rPr>
          <w:rFonts w:ascii="Arial" w:eastAsia="Arial" w:hAnsi="Arial" w:cs="Arial"/>
          <w:color w:val="000000"/>
          <w:sz w:val="22"/>
          <w:szCs w:val="22"/>
        </w:rPr>
      </w:pPr>
      <w:r w:rsidRPr="006D6E9F">
        <w:rPr>
          <w:rFonts w:ascii="Arial" w:eastAsia="Arial" w:hAnsi="Arial" w:cs="Arial"/>
          <w:color w:val="000000"/>
          <w:sz w:val="22"/>
          <w:szCs w:val="22"/>
        </w:rPr>
        <w:t>Holidays taken during term time without authorisation</w:t>
      </w:r>
    </w:p>
    <w:p w14:paraId="2F6C7641" w14:textId="7CA90BAE" w:rsidR="003C3379" w:rsidRPr="006D6E9F" w:rsidRDefault="003C3379" w:rsidP="009E7053">
      <w:pPr>
        <w:pStyle w:val="paragraph"/>
        <w:numPr>
          <w:ilvl w:val="0"/>
          <w:numId w:val="3"/>
        </w:numPr>
        <w:spacing w:before="0" w:beforeAutospacing="0" w:after="0" w:afterAutospacing="0"/>
        <w:jc w:val="both"/>
        <w:textAlignment w:val="baseline"/>
        <w:rPr>
          <w:rFonts w:ascii="Arial" w:eastAsia="Arial" w:hAnsi="Arial" w:cs="Arial"/>
          <w:color w:val="000000"/>
          <w:sz w:val="22"/>
          <w:szCs w:val="22"/>
        </w:rPr>
      </w:pPr>
      <w:r w:rsidRPr="006D6E9F">
        <w:rPr>
          <w:rFonts w:ascii="Arial" w:eastAsia="Arial" w:hAnsi="Arial" w:cs="Arial"/>
          <w:color w:val="000000"/>
          <w:sz w:val="22"/>
          <w:szCs w:val="22"/>
        </w:rPr>
        <w:t>Keeping a child away from school without an accepted reason</w:t>
      </w:r>
    </w:p>
    <w:p w14:paraId="28BF9542" w14:textId="6CA3A46E" w:rsidR="003C3379" w:rsidRPr="006D6E9F" w:rsidRDefault="003C3379" w:rsidP="009E7053">
      <w:pPr>
        <w:pStyle w:val="paragraph"/>
        <w:numPr>
          <w:ilvl w:val="0"/>
          <w:numId w:val="3"/>
        </w:numPr>
        <w:spacing w:before="0" w:beforeAutospacing="0" w:after="0" w:afterAutospacing="0"/>
        <w:jc w:val="both"/>
        <w:textAlignment w:val="baseline"/>
        <w:rPr>
          <w:rFonts w:ascii="Arial" w:eastAsia="Arial" w:hAnsi="Arial" w:cs="Arial"/>
          <w:color w:val="000000"/>
          <w:sz w:val="22"/>
          <w:szCs w:val="22"/>
        </w:rPr>
      </w:pPr>
      <w:r w:rsidRPr="006D6E9F">
        <w:rPr>
          <w:rFonts w:ascii="Arial" w:eastAsia="Arial" w:hAnsi="Arial" w:cs="Arial"/>
          <w:color w:val="000000"/>
          <w:sz w:val="22"/>
          <w:szCs w:val="22"/>
        </w:rPr>
        <w:t xml:space="preserve">Persistent late arrival after the close of registration </w:t>
      </w:r>
    </w:p>
    <w:p w14:paraId="4C4B3DD1" w14:textId="77777777" w:rsidR="003C3379" w:rsidRPr="006D6E9F" w:rsidRDefault="003C3379" w:rsidP="009E7053">
      <w:pPr>
        <w:pStyle w:val="paragraph"/>
        <w:spacing w:before="0" w:beforeAutospacing="0" w:after="0" w:afterAutospacing="0"/>
        <w:jc w:val="both"/>
        <w:textAlignment w:val="baseline"/>
        <w:rPr>
          <w:rFonts w:ascii="Arial" w:eastAsia="Arial" w:hAnsi="Arial" w:cs="Arial"/>
          <w:color w:val="000000"/>
          <w:sz w:val="22"/>
          <w:szCs w:val="22"/>
        </w:rPr>
      </w:pPr>
    </w:p>
    <w:p w14:paraId="7F7A0BF3" w14:textId="2A659C72" w:rsidR="003C3379" w:rsidRPr="006D6E9F" w:rsidRDefault="003C3379" w:rsidP="009E7053">
      <w:pPr>
        <w:pStyle w:val="paragraph"/>
        <w:spacing w:before="0" w:beforeAutospacing="0" w:after="0" w:afterAutospacing="0"/>
        <w:jc w:val="both"/>
        <w:textAlignment w:val="baseline"/>
        <w:rPr>
          <w:rFonts w:ascii="Arial" w:eastAsia="Arial" w:hAnsi="Arial" w:cs="Arial"/>
          <w:b/>
          <w:bCs/>
          <w:color w:val="000000"/>
          <w:sz w:val="22"/>
          <w:szCs w:val="22"/>
        </w:rPr>
      </w:pPr>
      <w:r w:rsidRPr="006D6E9F">
        <w:rPr>
          <w:rFonts w:ascii="Arial" w:eastAsia="Arial" w:hAnsi="Arial" w:cs="Arial"/>
          <w:b/>
          <w:bCs/>
          <w:color w:val="000000"/>
          <w:sz w:val="22"/>
          <w:szCs w:val="22"/>
        </w:rPr>
        <w:t>Can a Penalty Notice be issued before the threshold is reached?</w:t>
      </w:r>
    </w:p>
    <w:p w14:paraId="17DCC45E" w14:textId="77777777" w:rsidR="003C3379" w:rsidRPr="006D6E9F" w:rsidRDefault="003C3379" w:rsidP="009E7053">
      <w:pPr>
        <w:pStyle w:val="paragraph"/>
        <w:spacing w:before="0" w:beforeAutospacing="0" w:after="0" w:afterAutospacing="0"/>
        <w:jc w:val="both"/>
        <w:textAlignment w:val="baseline"/>
        <w:rPr>
          <w:rFonts w:ascii="Arial" w:eastAsia="Arial" w:hAnsi="Arial" w:cs="Arial"/>
          <w:color w:val="000000"/>
          <w:sz w:val="22"/>
          <w:szCs w:val="22"/>
        </w:rPr>
      </w:pPr>
    </w:p>
    <w:p w14:paraId="2F456DEF" w14:textId="6B6CA3E7" w:rsidR="0021048F" w:rsidRPr="006D6E9F" w:rsidRDefault="0021048F" w:rsidP="009E7053">
      <w:pPr>
        <w:pStyle w:val="paragraph"/>
        <w:spacing w:before="0" w:beforeAutospacing="0" w:after="0" w:afterAutospacing="0"/>
        <w:jc w:val="both"/>
        <w:textAlignment w:val="baseline"/>
        <w:rPr>
          <w:rFonts w:ascii="Arial" w:eastAsia="Arial" w:hAnsi="Arial" w:cs="Arial"/>
          <w:color w:val="000000"/>
          <w:sz w:val="22"/>
          <w:szCs w:val="22"/>
        </w:rPr>
      </w:pPr>
      <w:r w:rsidRPr="006D6E9F">
        <w:rPr>
          <w:rFonts w:ascii="Arial" w:eastAsia="Arial" w:hAnsi="Arial" w:cs="Arial"/>
          <w:color w:val="000000"/>
          <w:sz w:val="22"/>
          <w:szCs w:val="22"/>
        </w:rPr>
        <w:t>Yes. In some circumstances, the Local Authority may decide to issue a Penalty Notice before the threshold is reached. For example, this could apply where there have been several unauthorised term-time holidays. The Local Authority may also consider alternative legal action where appropriate.</w:t>
      </w:r>
    </w:p>
    <w:p w14:paraId="67DFDCFE" w14:textId="77777777" w:rsidR="003C3379" w:rsidRPr="006D6E9F" w:rsidRDefault="003C3379" w:rsidP="009E7053">
      <w:pPr>
        <w:pStyle w:val="paragraph"/>
        <w:spacing w:before="0" w:beforeAutospacing="0" w:after="0" w:afterAutospacing="0"/>
        <w:jc w:val="both"/>
        <w:textAlignment w:val="baseline"/>
        <w:rPr>
          <w:rFonts w:ascii="Arial" w:eastAsia="Arial" w:hAnsi="Arial" w:cs="Arial"/>
          <w:b/>
          <w:bCs/>
          <w:color w:val="000000"/>
          <w:sz w:val="22"/>
          <w:szCs w:val="22"/>
        </w:rPr>
      </w:pPr>
    </w:p>
    <w:p w14:paraId="3566A42B" w14:textId="0BA869F6" w:rsidR="0021048F" w:rsidRPr="006D6E9F" w:rsidRDefault="0021048F" w:rsidP="009E7053">
      <w:pPr>
        <w:pStyle w:val="paragraph"/>
        <w:spacing w:before="0" w:beforeAutospacing="0" w:after="0" w:afterAutospacing="0"/>
        <w:jc w:val="both"/>
        <w:textAlignment w:val="baseline"/>
        <w:rPr>
          <w:rFonts w:ascii="Arial" w:eastAsia="Arial" w:hAnsi="Arial" w:cs="Arial"/>
          <w:b/>
          <w:bCs/>
          <w:color w:val="000000"/>
          <w:sz w:val="22"/>
          <w:szCs w:val="22"/>
        </w:rPr>
      </w:pPr>
      <w:r w:rsidRPr="006D6E9F">
        <w:rPr>
          <w:rFonts w:ascii="Arial" w:eastAsia="Arial" w:hAnsi="Arial" w:cs="Arial"/>
          <w:b/>
          <w:bCs/>
          <w:color w:val="000000"/>
          <w:sz w:val="22"/>
          <w:szCs w:val="22"/>
        </w:rPr>
        <w:t>How many Penalty Notices can be issued?</w:t>
      </w:r>
    </w:p>
    <w:p w14:paraId="29DE01B2" w14:textId="0EC4CC90" w:rsidR="0021048F" w:rsidRPr="006D6E9F" w:rsidRDefault="0021048F" w:rsidP="009E7053">
      <w:pPr>
        <w:pStyle w:val="paragraph"/>
        <w:spacing w:before="0" w:beforeAutospacing="0" w:after="0" w:afterAutospacing="0"/>
        <w:jc w:val="both"/>
        <w:textAlignment w:val="baseline"/>
        <w:rPr>
          <w:rFonts w:ascii="Arial" w:eastAsia="Arial" w:hAnsi="Arial" w:cs="Arial"/>
          <w:color w:val="000000"/>
          <w:sz w:val="22"/>
          <w:szCs w:val="22"/>
        </w:rPr>
      </w:pPr>
    </w:p>
    <w:p w14:paraId="75193BFB" w14:textId="77777777" w:rsidR="00973420" w:rsidRPr="006D6E9F" w:rsidRDefault="00B670FF" w:rsidP="009E7053">
      <w:pPr>
        <w:pStyle w:val="paragraph"/>
        <w:spacing w:before="0" w:beforeAutospacing="0" w:after="0" w:afterAutospacing="0"/>
        <w:jc w:val="both"/>
        <w:textAlignment w:val="baseline"/>
        <w:rPr>
          <w:rFonts w:ascii="Arial" w:eastAsia="Arial" w:hAnsi="Arial" w:cs="Arial"/>
          <w:sz w:val="22"/>
          <w:szCs w:val="22"/>
        </w:rPr>
      </w:pPr>
      <w:r w:rsidRPr="006D6E9F">
        <w:rPr>
          <w:rFonts w:ascii="Arial" w:eastAsia="Arial" w:hAnsi="Arial" w:cs="Arial"/>
          <w:color w:val="000000"/>
          <w:sz w:val="22"/>
          <w:szCs w:val="22"/>
        </w:rPr>
        <w:t xml:space="preserve">A maximum of two Penalty Notices per parent, per child can be issued within a rolling three-year period. The three-year period begins on the date the first Penalty Notice is issued. </w:t>
      </w:r>
      <w:r w:rsidR="00BF3C0B" w:rsidRPr="006D6E9F">
        <w:rPr>
          <w:rFonts w:ascii="Arial" w:eastAsia="Arial" w:hAnsi="Arial" w:cs="Arial"/>
          <w:sz w:val="22"/>
          <w:szCs w:val="22"/>
        </w:rPr>
        <w:t>If the national threshold is met for a third time within three years and two Penalty Notices have already been issued to the parent(s)</w:t>
      </w:r>
      <w:r w:rsidR="00063F7B" w:rsidRPr="006D6E9F">
        <w:rPr>
          <w:rFonts w:ascii="Arial" w:eastAsia="Arial" w:hAnsi="Arial" w:cs="Arial"/>
          <w:sz w:val="22"/>
          <w:szCs w:val="22"/>
        </w:rPr>
        <w:t xml:space="preserve">, the Local </w:t>
      </w:r>
      <w:r w:rsidR="000A794E" w:rsidRPr="006D6E9F">
        <w:rPr>
          <w:rFonts w:ascii="Arial" w:eastAsia="Arial" w:hAnsi="Arial" w:cs="Arial"/>
          <w:sz w:val="22"/>
          <w:szCs w:val="22"/>
        </w:rPr>
        <w:t>Authority</w:t>
      </w:r>
      <w:r w:rsidR="00063F7B" w:rsidRPr="006D6E9F">
        <w:rPr>
          <w:rFonts w:ascii="Arial" w:eastAsia="Arial" w:hAnsi="Arial" w:cs="Arial"/>
          <w:sz w:val="22"/>
          <w:szCs w:val="22"/>
        </w:rPr>
        <w:t xml:space="preserve"> may consider prosecution under Section 444 of the Education Act 1996. </w:t>
      </w:r>
    </w:p>
    <w:p w14:paraId="12794E56" w14:textId="77777777" w:rsidR="00973420" w:rsidRPr="006D6E9F" w:rsidRDefault="00973420" w:rsidP="009E7053">
      <w:pPr>
        <w:pStyle w:val="paragraph"/>
        <w:spacing w:before="0" w:beforeAutospacing="0" w:after="0" w:afterAutospacing="0"/>
        <w:jc w:val="both"/>
        <w:textAlignment w:val="baseline"/>
        <w:rPr>
          <w:rFonts w:ascii="Arial" w:eastAsia="Arial" w:hAnsi="Arial" w:cs="Arial"/>
          <w:sz w:val="22"/>
          <w:szCs w:val="22"/>
        </w:rPr>
      </w:pPr>
    </w:p>
    <w:p w14:paraId="0375601D" w14:textId="641EF3BC" w:rsidR="00063F7B" w:rsidRPr="006D6E9F" w:rsidRDefault="00063F7B" w:rsidP="009E7053">
      <w:pPr>
        <w:pStyle w:val="paragraph"/>
        <w:spacing w:before="0" w:beforeAutospacing="0" w:after="0" w:afterAutospacing="0"/>
        <w:jc w:val="both"/>
        <w:textAlignment w:val="baseline"/>
        <w:rPr>
          <w:rFonts w:ascii="Arial" w:eastAsia="Arial" w:hAnsi="Arial" w:cs="Arial"/>
          <w:color w:val="000000"/>
          <w:sz w:val="22"/>
          <w:szCs w:val="22"/>
        </w:rPr>
      </w:pPr>
      <w:r w:rsidRPr="006D6E9F">
        <w:rPr>
          <w:rFonts w:ascii="Arial" w:eastAsia="Arial" w:hAnsi="Arial" w:cs="Arial"/>
          <w:sz w:val="22"/>
          <w:szCs w:val="22"/>
        </w:rPr>
        <w:t>A successful prosecution could result in:</w:t>
      </w:r>
    </w:p>
    <w:p w14:paraId="47998814" w14:textId="7DC1198B" w:rsidR="000A794E" w:rsidRPr="006D6E9F" w:rsidRDefault="000A794E" w:rsidP="009E7053">
      <w:pPr>
        <w:pStyle w:val="ListParagraph"/>
        <w:numPr>
          <w:ilvl w:val="0"/>
          <w:numId w:val="4"/>
        </w:numPr>
        <w:spacing w:line="240" w:lineRule="auto"/>
        <w:jc w:val="both"/>
        <w:rPr>
          <w:rFonts w:ascii="Arial" w:eastAsia="Arial" w:hAnsi="Arial" w:cs="Arial"/>
        </w:rPr>
      </w:pPr>
      <w:r w:rsidRPr="006D6E9F">
        <w:rPr>
          <w:rFonts w:ascii="Arial" w:eastAsia="Arial" w:hAnsi="Arial" w:cs="Arial"/>
        </w:rPr>
        <w:t>A criminal conviction</w:t>
      </w:r>
    </w:p>
    <w:p w14:paraId="6E0134F3" w14:textId="639AE880" w:rsidR="000A794E" w:rsidRPr="006D6E9F" w:rsidRDefault="000A794E" w:rsidP="009E7053">
      <w:pPr>
        <w:pStyle w:val="ListParagraph"/>
        <w:numPr>
          <w:ilvl w:val="0"/>
          <w:numId w:val="4"/>
        </w:numPr>
        <w:spacing w:line="240" w:lineRule="auto"/>
        <w:jc w:val="both"/>
        <w:rPr>
          <w:rFonts w:ascii="Arial" w:eastAsia="Arial" w:hAnsi="Arial" w:cs="Arial"/>
        </w:rPr>
      </w:pPr>
      <w:r w:rsidRPr="006D6E9F">
        <w:rPr>
          <w:rFonts w:ascii="Arial" w:eastAsia="Arial" w:hAnsi="Arial" w:cs="Arial"/>
        </w:rPr>
        <w:t>A fine of up to £2,500</w:t>
      </w:r>
    </w:p>
    <w:p w14:paraId="60FD2977" w14:textId="6D9160BF" w:rsidR="000A794E" w:rsidRPr="006D6E9F" w:rsidRDefault="000A794E" w:rsidP="009E7053">
      <w:pPr>
        <w:pStyle w:val="ListParagraph"/>
        <w:numPr>
          <w:ilvl w:val="0"/>
          <w:numId w:val="4"/>
        </w:numPr>
        <w:spacing w:line="240" w:lineRule="auto"/>
        <w:jc w:val="both"/>
        <w:rPr>
          <w:rFonts w:ascii="Arial" w:eastAsia="Arial" w:hAnsi="Arial" w:cs="Arial"/>
        </w:rPr>
      </w:pPr>
      <w:r w:rsidRPr="006D6E9F">
        <w:rPr>
          <w:rFonts w:ascii="Arial" w:eastAsia="Arial" w:hAnsi="Arial" w:cs="Arial"/>
        </w:rPr>
        <w:t>Any other penalties available to the court</w:t>
      </w:r>
    </w:p>
    <w:p w14:paraId="58F2DB81" w14:textId="60846717" w:rsidR="000A794E" w:rsidRPr="006D6E9F" w:rsidRDefault="000A794E" w:rsidP="009E7053">
      <w:pPr>
        <w:spacing w:line="240" w:lineRule="auto"/>
        <w:jc w:val="both"/>
        <w:rPr>
          <w:rFonts w:ascii="Arial" w:eastAsia="Arial" w:hAnsi="Arial" w:cs="Arial"/>
          <w:b/>
          <w:bCs/>
        </w:rPr>
      </w:pPr>
      <w:r w:rsidRPr="006D6E9F">
        <w:rPr>
          <w:rFonts w:ascii="Arial" w:eastAsia="Arial" w:hAnsi="Arial" w:cs="Arial"/>
          <w:b/>
          <w:bCs/>
        </w:rPr>
        <w:t>Who can receive a Penalty Notice?</w:t>
      </w:r>
    </w:p>
    <w:p w14:paraId="0B3FD56D" w14:textId="74C59987" w:rsidR="00063F7B" w:rsidRPr="006D6E9F" w:rsidRDefault="00973420" w:rsidP="009E7053">
      <w:pPr>
        <w:spacing w:line="240" w:lineRule="auto"/>
        <w:jc w:val="both"/>
        <w:rPr>
          <w:rFonts w:ascii="Arial" w:eastAsia="Arial" w:hAnsi="Arial" w:cs="Arial"/>
        </w:rPr>
      </w:pPr>
      <w:r w:rsidRPr="006D6E9F">
        <w:rPr>
          <w:rFonts w:ascii="Arial" w:eastAsia="Arial" w:hAnsi="Arial" w:cs="Arial"/>
        </w:rPr>
        <w:t>For the purposes of school attendance law, a parent includes:</w:t>
      </w:r>
    </w:p>
    <w:p w14:paraId="7979EE97" w14:textId="34D25333" w:rsidR="00973420" w:rsidRPr="006D6E9F" w:rsidRDefault="00973420" w:rsidP="009E7053">
      <w:pPr>
        <w:pStyle w:val="ListParagraph"/>
        <w:numPr>
          <w:ilvl w:val="0"/>
          <w:numId w:val="5"/>
        </w:numPr>
        <w:spacing w:line="240" w:lineRule="auto"/>
        <w:jc w:val="both"/>
        <w:rPr>
          <w:rFonts w:ascii="Arial" w:eastAsia="Arial" w:hAnsi="Arial" w:cs="Arial"/>
        </w:rPr>
      </w:pPr>
      <w:r w:rsidRPr="006D6E9F">
        <w:rPr>
          <w:rFonts w:ascii="Arial" w:eastAsia="Arial" w:hAnsi="Arial" w:cs="Arial"/>
        </w:rPr>
        <w:t>A child’s natural parent</w:t>
      </w:r>
    </w:p>
    <w:p w14:paraId="29601C2F" w14:textId="2EB11AB3" w:rsidR="00973420" w:rsidRPr="006D6E9F" w:rsidRDefault="00973420" w:rsidP="009E7053">
      <w:pPr>
        <w:pStyle w:val="ListParagraph"/>
        <w:numPr>
          <w:ilvl w:val="0"/>
          <w:numId w:val="5"/>
        </w:numPr>
        <w:spacing w:line="240" w:lineRule="auto"/>
        <w:jc w:val="both"/>
        <w:rPr>
          <w:rFonts w:ascii="Arial" w:eastAsia="Arial" w:hAnsi="Arial" w:cs="Arial"/>
        </w:rPr>
      </w:pPr>
      <w:r w:rsidRPr="006D6E9F">
        <w:rPr>
          <w:rFonts w:ascii="Arial" w:eastAsia="Arial" w:hAnsi="Arial" w:cs="Arial"/>
        </w:rPr>
        <w:t>Any person who has parental responsibility for the child</w:t>
      </w:r>
    </w:p>
    <w:p w14:paraId="28681E77" w14:textId="7DF1F2A7" w:rsidR="00973420" w:rsidRPr="006D6E9F" w:rsidRDefault="00973420" w:rsidP="009E7053">
      <w:pPr>
        <w:pStyle w:val="ListParagraph"/>
        <w:numPr>
          <w:ilvl w:val="0"/>
          <w:numId w:val="5"/>
        </w:numPr>
        <w:spacing w:line="240" w:lineRule="auto"/>
        <w:jc w:val="both"/>
        <w:rPr>
          <w:rFonts w:ascii="Arial" w:eastAsia="Arial" w:hAnsi="Arial" w:cs="Arial"/>
        </w:rPr>
      </w:pPr>
      <w:r w:rsidRPr="006D6E9F">
        <w:rPr>
          <w:rFonts w:ascii="Arial" w:eastAsia="Arial" w:hAnsi="Arial" w:cs="Arial"/>
        </w:rPr>
        <w:t>Any person who has day-to-day care of the child</w:t>
      </w:r>
    </w:p>
    <w:p w14:paraId="2DE5285D" w14:textId="40B7587C" w:rsidR="00973420" w:rsidRPr="006D6E9F" w:rsidRDefault="00973420" w:rsidP="009E7053">
      <w:pPr>
        <w:spacing w:line="240" w:lineRule="auto"/>
        <w:jc w:val="both"/>
        <w:rPr>
          <w:rFonts w:ascii="Arial" w:eastAsia="Arial" w:hAnsi="Arial" w:cs="Arial"/>
        </w:rPr>
      </w:pPr>
      <w:r w:rsidRPr="006D6E9F">
        <w:rPr>
          <w:rFonts w:ascii="Arial" w:eastAsia="Arial" w:hAnsi="Arial" w:cs="Arial"/>
        </w:rPr>
        <w:lastRenderedPageBreak/>
        <w:t xml:space="preserve">Penalty Notices will usually be issued to parent(s) responsible for the child’s attendance or who allowed the absence to occur. This may apply regardless of which parent submitted a request for leave of absence. </w:t>
      </w:r>
    </w:p>
    <w:p w14:paraId="74407380" w14:textId="57E09750" w:rsidR="0045178E" w:rsidRPr="006D6E9F" w:rsidRDefault="0045178E" w:rsidP="009E7053">
      <w:pPr>
        <w:spacing w:line="240" w:lineRule="auto"/>
        <w:jc w:val="both"/>
        <w:rPr>
          <w:rFonts w:ascii="Arial" w:eastAsia="Arial" w:hAnsi="Arial" w:cs="Arial"/>
          <w:b/>
          <w:bCs/>
        </w:rPr>
      </w:pPr>
      <w:r w:rsidRPr="006D6E9F">
        <w:rPr>
          <w:rFonts w:ascii="Arial" w:eastAsia="Arial" w:hAnsi="Arial" w:cs="Arial"/>
          <w:b/>
          <w:bCs/>
        </w:rPr>
        <w:t>How much is a Penalty Notice?</w:t>
      </w:r>
    </w:p>
    <w:tbl>
      <w:tblPr>
        <w:tblStyle w:val="TableGrid"/>
        <w:tblW w:w="0" w:type="auto"/>
        <w:tblLook w:val="04A0" w:firstRow="1" w:lastRow="0" w:firstColumn="1" w:lastColumn="0" w:noHBand="0" w:noVBand="1"/>
      </w:tblPr>
      <w:tblGrid>
        <w:gridCol w:w="4508"/>
        <w:gridCol w:w="4508"/>
      </w:tblGrid>
      <w:tr w:rsidR="007D0A94" w:rsidRPr="006D6E9F" w14:paraId="3D74178A" w14:textId="77777777" w:rsidTr="007D0A94">
        <w:tc>
          <w:tcPr>
            <w:tcW w:w="4508" w:type="dxa"/>
          </w:tcPr>
          <w:p w14:paraId="1F483438" w14:textId="2671AA73" w:rsidR="007D0A94" w:rsidRPr="006D6E9F" w:rsidRDefault="007D0A94" w:rsidP="009E7053">
            <w:pPr>
              <w:jc w:val="both"/>
              <w:rPr>
                <w:rFonts w:ascii="Arial" w:eastAsia="Arial" w:hAnsi="Arial" w:cs="Arial"/>
                <w:b/>
                <w:bCs/>
              </w:rPr>
            </w:pPr>
            <w:r w:rsidRPr="006D6E9F">
              <w:rPr>
                <w:rFonts w:ascii="Arial" w:eastAsia="Arial" w:hAnsi="Arial" w:cs="Arial"/>
                <w:b/>
                <w:bCs/>
              </w:rPr>
              <w:t>First Penalty Notice</w:t>
            </w:r>
          </w:p>
        </w:tc>
        <w:tc>
          <w:tcPr>
            <w:tcW w:w="4508" w:type="dxa"/>
          </w:tcPr>
          <w:p w14:paraId="3007FCA5" w14:textId="2356F6A3" w:rsidR="007D0A94" w:rsidRPr="006D6E9F" w:rsidRDefault="007D0A94" w:rsidP="009E7053">
            <w:pPr>
              <w:jc w:val="both"/>
              <w:rPr>
                <w:rFonts w:ascii="Arial" w:eastAsia="Arial" w:hAnsi="Arial" w:cs="Arial"/>
                <w:b/>
                <w:bCs/>
              </w:rPr>
            </w:pPr>
            <w:r w:rsidRPr="006D6E9F">
              <w:rPr>
                <w:rFonts w:ascii="Arial" w:eastAsia="Arial" w:hAnsi="Arial" w:cs="Arial"/>
                <w:b/>
                <w:bCs/>
              </w:rPr>
              <w:t>Second Penalty Notice</w:t>
            </w:r>
          </w:p>
        </w:tc>
      </w:tr>
      <w:tr w:rsidR="007D0A94" w:rsidRPr="006D6E9F" w14:paraId="6953A433" w14:textId="77777777" w:rsidTr="007D0A94">
        <w:tc>
          <w:tcPr>
            <w:tcW w:w="4508" w:type="dxa"/>
          </w:tcPr>
          <w:p w14:paraId="48B59775" w14:textId="77777777" w:rsidR="007D0A94" w:rsidRPr="006D6E9F" w:rsidRDefault="007D0A94" w:rsidP="009E7053">
            <w:pPr>
              <w:jc w:val="both"/>
              <w:rPr>
                <w:rFonts w:ascii="Arial" w:eastAsia="Arial" w:hAnsi="Arial" w:cs="Arial"/>
              </w:rPr>
            </w:pPr>
            <w:r w:rsidRPr="006D6E9F">
              <w:rPr>
                <w:rFonts w:ascii="Arial" w:eastAsia="Arial" w:hAnsi="Arial" w:cs="Arial"/>
              </w:rPr>
              <w:t>The first Penalty Notice issued to a parent for a child will be:</w:t>
            </w:r>
          </w:p>
          <w:p w14:paraId="6FDD51D0" w14:textId="77777777" w:rsidR="007D0A94" w:rsidRPr="006D6E9F" w:rsidRDefault="007D0A94" w:rsidP="009E7053">
            <w:pPr>
              <w:pStyle w:val="ListParagraph"/>
              <w:numPr>
                <w:ilvl w:val="0"/>
                <w:numId w:val="6"/>
              </w:numPr>
              <w:jc w:val="both"/>
              <w:rPr>
                <w:rFonts w:ascii="Arial" w:eastAsia="Arial" w:hAnsi="Arial" w:cs="Arial"/>
              </w:rPr>
            </w:pPr>
            <w:r w:rsidRPr="006D6E9F">
              <w:rPr>
                <w:rFonts w:ascii="Arial" w:eastAsia="Arial" w:hAnsi="Arial" w:cs="Arial"/>
                <w:b/>
                <w:bCs/>
              </w:rPr>
              <w:t>£160</w:t>
            </w:r>
            <w:r w:rsidRPr="006D6E9F">
              <w:rPr>
                <w:rFonts w:ascii="Arial" w:eastAsia="Arial" w:hAnsi="Arial" w:cs="Arial"/>
              </w:rPr>
              <w:t xml:space="preserve">, payable within 28 days; or </w:t>
            </w:r>
          </w:p>
          <w:p w14:paraId="29B7DB8E" w14:textId="69BE8B89" w:rsidR="007D0A94" w:rsidRPr="006D6E9F" w:rsidRDefault="007D0A94" w:rsidP="009E7053">
            <w:pPr>
              <w:pStyle w:val="ListParagraph"/>
              <w:numPr>
                <w:ilvl w:val="0"/>
                <w:numId w:val="6"/>
              </w:numPr>
              <w:jc w:val="both"/>
              <w:rPr>
                <w:rFonts w:ascii="Arial" w:eastAsia="Arial" w:hAnsi="Arial" w:cs="Arial"/>
              </w:rPr>
            </w:pPr>
            <w:r w:rsidRPr="006D6E9F">
              <w:rPr>
                <w:rFonts w:ascii="Arial" w:eastAsia="Arial" w:hAnsi="Arial" w:cs="Arial"/>
                <w:b/>
                <w:bCs/>
              </w:rPr>
              <w:t>£80</w:t>
            </w:r>
            <w:r w:rsidRPr="006D6E9F">
              <w:rPr>
                <w:rFonts w:ascii="Arial" w:eastAsia="Arial" w:hAnsi="Arial" w:cs="Arial"/>
              </w:rPr>
              <w:t>, if paid within 21 days</w:t>
            </w:r>
            <w:r w:rsidR="003E54BF" w:rsidRPr="006D6E9F">
              <w:rPr>
                <w:rFonts w:ascii="Arial" w:eastAsia="Arial" w:hAnsi="Arial" w:cs="Arial"/>
              </w:rPr>
              <w:t>.</w:t>
            </w:r>
          </w:p>
        </w:tc>
        <w:tc>
          <w:tcPr>
            <w:tcW w:w="4508" w:type="dxa"/>
          </w:tcPr>
          <w:p w14:paraId="2A2C5A22" w14:textId="77777777" w:rsidR="007D0A94" w:rsidRPr="006D6E9F" w:rsidRDefault="003E54BF" w:rsidP="009E7053">
            <w:pPr>
              <w:jc w:val="both"/>
              <w:rPr>
                <w:rFonts w:ascii="Arial" w:eastAsia="Arial" w:hAnsi="Arial" w:cs="Arial"/>
              </w:rPr>
            </w:pPr>
            <w:r w:rsidRPr="006D6E9F">
              <w:rPr>
                <w:rFonts w:ascii="Arial" w:eastAsia="Arial" w:hAnsi="Arial" w:cs="Arial"/>
              </w:rPr>
              <w:t>If a second Penalty Notice is issued to the same parent for the same child within three years of the first Penalty Notice:</w:t>
            </w:r>
          </w:p>
          <w:p w14:paraId="45541640" w14:textId="77777777" w:rsidR="003E54BF" w:rsidRPr="006D6E9F" w:rsidRDefault="003E54BF" w:rsidP="009E7053">
            <w:pPr>
              <w:pStyle w:val="ListParagraph"/>
              <w:numPr>
                <w:ilvl w:val="0"/>
                <w:numId w:val="7"/>
              </w:numPr>
              <w:jc w:val="both"/>
              <w:rPr>
                <w:rFonts w:ascii="Arial" w:eastAsia="Arial" w:hAnsi="Arial" w:cs="Arial"/>
              </w:rPr>
            </w:pPr>
            <w:r w:rsidRPr="006D6E9F">
              <w:rPr>
                <w:rFonts w:ascii="Arial" w:eastAsia="Arial" w:hAnsi="Arial" w:cs="Arial"/>
              </w:rPr>
              <w:t xml:space="preserve">The charge will be </w:t>
            </w:r>
            <w:r w:rsidRPr="006D6E9F">
              <w:rPr>
                <w:rFonts w:ascii="Arial" w:eastAsia="Arial" w:hAnsi="Arial" w:cs="Arial"/>
                <w:b/>
                <w:bCs/>
              </w:rPr>
              <w:t>£160</w:t>
            </w:r>
          </w:p>
          <w:p w14:paraId="092C579F" w14:textId="77777777" w:rsidR="00D55C00" w:rsidRPr="006D6E9F" w:rsidRDefault="00D55C00" w:rsidP="009E7053">
            <w:pPr>
              <w:pStyle w:val="ListParagraph"/>
              <w:numPr>
                <w:ilvl w:val="0"/>
                <w:numId w:val="7"/>
              </w:numPr>
              <w:jc w:val="both"/>
              <w:rPr>
                <w:rFonts w:ascii="Arial" w:eastAsia="Arial" w:hAnsi="Arial" w:cs="Arial"/>
              </w:rPr>
            </w:pPr>
            <w:r w:rsidRPr="006D6E9F">
              <w:rPr>
                <w:rFonts w:ascii="Arial" w:eastAsia="Arial" w:hAnsi="Arial" w:cs="Arial"/>
              </w:rPr>
              <w:t>Payment must be made within 28 days</w:t>
            </w:r>
          </w:p>
          <w:p w14:paraId="0D6EA8EF" w14:textId="2A1DA485" w:rsidR="00D55C00" w:rsidRPr="006D6E9F" w:rsidRDefault="00D55C00" w:rsidP="009E7053">
            <w:pPr>
              <w:pStyle w:val="ListParagraph"/>
              <w:numPr>
                <w:ilvl w:val="0"/>
                <w:numId w:val="7"/>
              </w:numPr>
              <w:jc w:val="both"/>
              <w:rPr>
                <w:rFonts w:ascii="Arial" w:eastAsia="Arial" w:hAnsi="Arial" w:cs="Arial"/>
              </w:rPr>
            </w:pPr>
            <w:r w:rsidRPr="006D6E9F">
              <w:rPr>
                <w:rFonts w:ascii="Arial" w:eastAsia="Arial" w:hAnsi="Arial" w:cs="Arial"/>
              </w:rPr>
              <w:t xml:space="preserve">No reduced payment option is </w:t>
            </w:r>
            <w:r w:rsidR="005D0F32" w:rsidRPr="006D6E9F">
              <w:rPr>
                <w:rFonts w:ascii="Arial" w:eastAsia="Arial" w:hAnsi="Arial" w:cs="Arial"/>
              </w:rPr>
              <w:t>available</w:t>
            </w:r>
            <w:r w:rsidRPr="006D6E9F">
              <w:rPr>
                <w:rFonts w:ascii="Arial" w:eastAsia="Arial" w:hAnsi="Arial" w:cs="Arial"/>
              </w:rPr>
              <w:t>.</w:t>
            </w:r>
          </w:p>
        </w:tc>
      </w:tr>
      <w:tr w:rsidR="008455E2" w:rsidRPr="006D6E9F" w14:paraId="48CEC6A9" w14:textId="77777777" w:rsidTr="008455E2">
        <w:trPr>
          <w:trHeight w:val="70"/>
        </w:trPr>
        <w:tc>
          <w:tcPr>
            <w:tcW w:w="9016" w:type="dxa"/>
            <w:gridSpan w:val="2"/>
          </w:tcPr>
          <w:p w14:paraId="06028D9A" w14:textId="77777777" w:rsidR="008455E2" w:rsidRPr="006D6E9F" w:rsidRDefault="008455E2" w:rsidP="009E7053">
            <w:pPr>
              <w:jc w:val="both"/>
              <w:rPr>
                <w:rFonts w:ascii="Arial" w:eastAsia="Arial" w:hAnsi="Arial" w:cs="Arial"/>
                <w:b/>
                <w:bCs/>
              </w:rPr>
            </w:pPr>
            <w:r w:rsidRPr="006D6E9F">
              <w:rPr>
                <w:rFonts w:ascii="Arial" w:eastAsia="Arial" w:hAnsi="Arial" w:cs="Arial"/>
                <w:b/>
                <w:bCs/>
              </w:rPr>
              <w:t>Important information about payment</w:t>
            </w:r>
          </w:p>
          <w:p w14:paraId="36AEC7D4" w14:textId="77777777" w:rsidR="008455E2" w:rsidRPr="006D6E9F" w:rsidRDefault="008455E2" w:rsidP="009E7053">
            <w:pPr>
              <w:pStyle w:val="ListParagraph"/>
              <w:numPr>
                <w:ilvl w:val="0"/>
                <w:numId w:val="8"/>
              </w:numPr>
              <w:jc w:val="both"/>
              <w:rPr>
                <w:rFonts w:ascii="Arial" w:eastAsia="Arial" w:hAnsi="Arial" w:cs="Arial"/>
              </w:rPr>
            </w:pPr>
            <w:r w:rsidRPr="006D6E9F">
              <w:rPr>
                <w:rFonts w:ascii="Arial" w:eastAsia="Arial" w:hAnsi="Arial" w:cs="Arial"/>
              </w:rPr>
              <w:t>Penalty Notices must be paid in full.</w:t>
            </w:r>
          </w:p>
          <w:p w14:paraId="7E4BDB46" w14:textId="77777777" w:rsidR="008455E2" w:rsidRPr="006D6E9F" w:rsidRDefault="008455E2" w:rsidP="009E7053">
            <w:pPr>
              <w:pStyle w:val="ListParagraph"/>
              <w:numPr>
                <w:ilvl w:val="0"/>
                <w:numId w:val="8"/>
              </w:numPr>
              <w:jc w:val="both"/>
              <w:rPr>
                <w:rFonts w:ascii="Arial" w:eastAsia="Arial" w:hAnsi="Arial" w:cs="Arial"/>
              </w:rPr>
            </w:pPr>
            <w:r w:rsidRPr="006D6E9F">
              <w:rPr>
                <w:rFonts w:ascii="Arial" w:eastAsia="Arial" w:hAnsi="Arial" w:cs="Arial"/>
              </w:rPr>
              <w:t xml:space="preserve">Part-payments are not accepted. </w:t>
            </w:r>
          </w:p>
          <w:p w14:paraId="6749AD69" w14:textId="1ED05584" w:rsidR="008455E2" w:rsidRPr="006D6E9F" w:rsidRDefault="008455E2" w:rsidP="009E7053">
            <w:pPr>
              <w:pStyle w:val="ListParagraph"/>
              <w:numPr>
                <w:ilvl w:val="0"/>
                <w:numId w:val="8"/>
              </w:numPr>
              <w:jc w:val="both"/>
              <w:rPr>
                <w:rFonts w:ascii="Arial" w:eastAsia="Arial" w:hAnsi="Arial" w:cs="Arial"/>
              </w:rPr>
            </w:pPr>
            <w:r w:rsidRPr="006D6E9F">
              <w:rPr>
                <w:rFonts w:ascii="Arial" w:eastAsia="Arial" w:hAnsi="Arial" w:cs="Arial"/>
              </w:rPr>
              <w:t xml:space="preserve">Payment plans are not </w:t>
            </w:r>
            <w:r w:rsidR="005D0F32" w:rsidRPr="006D6E9F">
              <w:rPr>
                <w:rFonts w:ascii="Arial" w:eastAsia="Arial" w:hAnsi="Arial" w:cs="Arial"/>
              </w:rPr>
              <w:t>available</w:t>
            </w:r>
            <w:r w:rsidRPr="006D6E9F">
              <w:rPr>
                <w:rFonts w:ascii="Arial" w:eastAsia="Arial" w:hAnsi="Arial" w:cs="Arial"/>
              </w:rPr>
              <w:t xml:space="preserve">. </w:t>
            </w:r>
          </w:p>
          <w:p w14:paraId="6E39B3AD" w14:textId="77777777" w:rsidR="008455E2" w:rsidRPr="006D6E9F" w:rsidRDefault="008455E2" w:rsidP="009E7053">
            <w:pPr>
              <w:pStyle w:val="ListParagraph"/>
              <w:numPr>
                <w:ilvl w:val="0"/>
                <w:numId w:val="8"/>
              </w:numPr>
              <w:jc w:val="both"/>
              <w:rPr>
                <w:rFonts w:ascii="Arial" w:eastAsia="Arial" w:hAnsi="Arial" w:cs="Arial"/>
              </w:rPr>
            </w:pPr>
            <w:r w:rsidRPr="006D6E9F">
              <w:rPr>
                <w:rFonts w:ascii="Arial" w:eastAsia="Arial" w:hAnsi="Arial" w:cs="Arial"/>
              </w:rPr>
              <w:t xml:space="preserve">There is no right of appeal against a Penalty Notice. </w:t>
            </w:r>
          </w:p>
          <w:p w14:paraId="1F317E80" w14:textId="4FC5AC41" w:rsidR="008455E2" w:rsidRPr="006D6E9F" w:rsidRDefault="008455E2" w:rsidP="009E7053">
            <w:pPr>
              <w:pStyle w:val="ListParagraph"/>
              <w:numPr>
                <w:ilvl w:val="0"/>
                <w:numId w:val="8"/>
              </w:numPr>
              <w:jc w:val="both"/>
              <w:rPr>
                <w:rFonts w:ascii="Arial" w:eastAsia="Arial" w:hAnsi="Arial" w:cs="Arial"/>
              </w:rPr>
            </w:pPr>
            <w:r w:rsidRPr="006D6E9F">
              <w:rPr>
                <w:rFonts w:ascii="Arial" w:eastAsia="Arial" w:hAnsi="Arial" w:cs="Arial"/>
              </w:rPr>
              <w:t xml:space="preserve">Penalty Notices are issued </w:t>
            </w:r>
            <w:r w:rsidRPr="006D6E9F">
              <w:rPr>
                <w:rFonts w:ascii="Arial" w:eastAsia="Arial" w:hAnsi="Arial" w:cs="Arial"/>
                <w:b/>
                <w:bCs/>
              </w:rPr>
              <w:t>per parent, per child</w:t>
            </w:r>
            <w:r w:rsidR="00AF54F8" w:rsidRPr="006D6E9F">
              <w:rPr>
                <w:rFonts w:ascii="Arial" w:eastAsia="Arial" w:hAnsi="Arial" w:cs="Arial"/>
                <w:b/>
                <w:bCs/>
              </w:rPr>
              <w:t xml:space="preserve">. </w:t>
            </w:r>
            <w:r w:rsidR="00AF54F8" w:rsidRPr="006D6E9F">
              <w:rPr>
                <w:rFonts w:ascii="Arial" w:eastAsia="Arial" w:hAnsi="Arial" w:cs="Arial"/>
              </w:rPr>
              <w:t>This means that where two parents are liable for a child’s absence, each parent may receive a separate Penalty Notice and will be responsible for paying their own fine.</w:t>
            </w:r>
            <w:r w:rsidR="00AF54F8" w:rsidRPr="006D6E9F">
              <w:rPr>
                <w:rFonts w:ascii="Arial" w:eastAsia="Arial" w:hAnsi="Arial" w:cs="Arial"/>
                <w:b/>
                <w:bCs/>
              </w:rPr>
              <w:t xml:space="preserve"> </w:t>
            </w:r>
          </w:p>
        </w:tc>
      </w:tr>
    </w:tbl>
    <w:p w14:paraId="2C96CBA1" w14:textId="77777777" w:rsidR="007D0A94" w:rsidRPr="006D6E9F" w:rsidRDefault="007D0A94" w:rsidP="009E7053">
      <w:pPr>
        <w:spacing w:line="240" w:lineRule="auto"/>
        <w:jc w:val="both"/>
        <w:rPr>
          <w:rFonts w:ascii="Arial" w:eastAsia="Arial" w:hAnsi="Arial" w:cs="Arial"/>
          <w:b/>
          <w:bCs/>
        </w:rPr>
      </w:pPr>
    </w:p>
    <w:p w14:paraId="093A47A8" w14:textId="1E4F90E2" w:rsidR="008568DC" w:rsidRPr="006D6E9F" w:rsidRDefault="008568DC" w:rsidP="009E7053">
      <w:pPr>
        <w:spacing w:line="240" w:lineRule="auto"/>
        <w:jc w:val="both"/>
        <w:rPr>
          <w:rFonts w:ascii="Arial" w:eastAsia="Arial" w:hAnsi="Arial" w:cs="Arial"/>
          <w:b/>
          <w:bCs/>
        </w:rPr>
      </w:pPr>
      <w:r w:rsidRPr="006D6E9F">
        <w:rPr>
          <w:rFonts w:ascii="Arial" w:eastAsia="Arial" w:hAnsi="Arial" w:cs="Arial"/>
          <w:b/>
          <w:bCs/>
        </w:rPr>
        <w:t>Requests for leave of absence during term time</w:t>
      </w:r>
    </w:p>
    <w:p w14:paraId="5E787B25" w14:textId="5C1E694D" w:rsidR="008568DC" w:rsidRPr="006D6E9F" w:rsidRDefault="008568DC" w:rsidP="009E7053">
      <w:pPr>
        <w:spacing w:line="240" w:lineRule="auto"/>
        <w:jc w:val="both"/>
        <w:rPr>
          <w:rFonts w:ascii="Arial" w:eastAsia="Arial" w:hAnsi="Arial" w:cs="Arial"/>
        </w:rPr>
      </w:pPr>
      <w:r w:rsidRPr="006D6E9F">
        <w:rPr>
          <w:rFonts w:ascii="Arial" w:eastAsia="Arial" w:hAnsi="Arial" w:cs="Arial"/>
        </w:rPr>
        <w:t xml:space="preserve">Government guidance states that schools should only grant leave of absence during term time in </w:t>
      </w:r>
      <w:r w:rsidRPr="006D6E9F">
        <w:rPr>
          <w:rFonts w:ascii="Arial" w:eastAsia="Arial" w:hAnsi="Arial" w:cs="Arial"/>
          <w:b/>
          <w:bCs/>
        </w:rPr>
        <w:t>exceptional circumstances</w:t>
      </w:r>
      <w:r w:rsidRPr="006D6E9F">
        <w:rPr>
          <w:rFonts w:ascii="Arial" w:eastAsia="Arial" w:hAnsi="Arial" w:cs="Arial"/>
        </w:rPr>
        <w:t>. Each request will be considered in</w:t>
      </w:r>
      <w:r w:rsidR="00DA52A5" w:rsidRPr="006D6E9F">
        <w:rPr>
          <w:rFonts w:ascii="Arial" w:eastAsia="Arial" w:hAnsi="Arial" w:cs="Arial"/>
        </w:rPr>
        <w:t xml:space="preserve">dividually, taking account of the specific circumstances presented. </w:t>
      </w:r>
      <w:r w:rsidR="006040AB" w:rsidRPr="006D6E9F">
        <w:rPr>
          <w:rFonts w:ascii="Arial" w:eastAsia="Arial" w:hAnsi="Arial" w:cs="Arial"/>
        </w:rPr>
        <w:t>Although we recognise the value of family time together, requests for family holidays during term time will not</w:t>
      </w:r>
      <w:r w:rsidR="006E1A18" w:rsidRPr="006D6E9F">
        <w:rPr>
          <w:rFonts w:ascii="Arial" w:eastAsia="Arial" w:hAnsi="Arial" w:cs="Arial"/>
        </w:rPr>
        <w:t xml:space="preserve"> normally be authorised. Government guidance states that a need or desire for a holiday or other leisure activity is not considered an exceptional circumstance. If leave is granted, the Headteacher will determine the length of time authorised. </w:t>
      </w:r>
    </w:p>
    <w:p w14:paraId="229488F0" w14:textId="2C5D18EA" w:rsidR="006E1A18" w:rsidRPr="006D6E9F" w:rsidRDefault="006E1A18" w:rsidP="009E7053">
      <w:pPr>
        <w:spacing w:line="240" w:lineRule="auto"/>
        <w:jc w:val="both"/>
        <w:rPr>
          <w:rFonts w:ascii="Arial" w:eastAsia="Arial" w:hAnsi="Arial" w:cs="Arial"/>
          <w:b/>
          <w:bCs/>
        </w:rPr>
      </w:pPr>
      <w:r w:rsidRPr="006D6E9F">
        <w:rPr>
          <w:rFonts w:ascii="Arial" w:eastAsia="Arial" w:hAnsi="Arial" w:cs="Arial"/>
          <w:b/>
          <w:bCs/>
        </w:rPr>
        <w:t>How to re</w:t>
      </w:r>
      <w:r w:rsidR="00C724E4" w:rsidRPr="006D6E9F">
        <w:rPr>
          <w:rFonts w:ascii="Arial" w:eastAsia="Arial" w:hAnsi="Arial" w:cs="Arial"/>
          <w:b/>
          <w:bCs/>
        </w:rPr>
        <w:t>quest leave of absence</w:t>
      </w:r>
    </w:p>
    <w:p w14:paraId="0B306969" w14:textId="10A66304" w:rsidR="00C724E4" w:rsidRPr="006D6E9F" w:rsidRDefault="00C724E4" w:rsidP="009E7053">
      <w:pPr>
        <w:spacing w:line="240" w:lineRule="auto"/>
        <w:jc w:val="both"/>
        <w:rPr>
          <w:rFonts w:ascii="Arial" w:eastAsia="Arial" w:hAnsi="Arial" w:cs="Arial"/>
        </w:rPr>
      </w:pPr>
      <w:r w:rsidRPr="006D6E9F">
        <w:rPr>
          <w:rFonts w:ascii="Arial" w:eastAsia="Arial" w:hAnsi="Arial" w:cs="Arial"/>
        </w:rPr>
        <w:t xml:space="preserve">Requests for leave of absence should be made in advance of the planned absence. Making a </w:t>
      </w:r>
      <w:r w:rsidR="00A75933" w:rsidRPr="006D6E9F">
        <w:rPr>
          <w:rFonts w:ascii="Arial" w:eastAsia="Arial" w:hAnsi="Arial" w:cs="Arial"/>
        </w:rPr>
        <w:t xml:space="preserve">request in </w:t>
      </w:r>
      <w:r w:rsidRPr="006D6E9F">
        <w:rPr>
          <w:rFonts w:ascii="Arial" w:eastAsia="Arial" w:hAnsi="Arial" w:cs="Arial"/>
        </w:rPr>
        <w:t xml:space="preserve">advance allows the school to consider the circumstances before a decision is made. Where leave has not been requested in advance, the school may be unable to consider </w:t>
      </w:r>
      <w:r w:rsidR="00A75933" w:rsidRPr="006D6E9F">
        <w:rPr>
          <w:rFonts w:ascii="Arial" w:eastAsia="Arial" w:hAnsi="Arial" w:cs="Arial"/>
        </w:rPr>
        <w:t>induvial</w:t>
      </w:r>
      <w:r w:rsidRPr="006D6E9F">
        <w:rPr>
          <w:rFonts w:ascii="Arial" w:eastAsia="Arial" w:hAnsi="Arial" w:cs="Arial"/>
        </w:rPr>
        <w:t xml:space="preserve"> </w:t>
      </w:r>
      <w:r w:rsidR="006B6115" w:rsidRPr="006D6E9F">
        <w:rPr>
          <w:rFonts w:ascii="Arial" w:eastAsia="Arial" w:hAnsi="Arial" w:cs="Arial"/>
        </w:rPr>
        <w:t>circumstances,</w:t>
      </w:r>
      <w:r w:rsidRPr="006D6E9F">
        <w:rPr>
          <w:rFonts w:ascii="Arial" w:eastAsia="Arial" w:hAnsi="Arial" w:cs="Arial"/>
        </w:rPr>
        <w:t xml:space="preserve"> and the absence is likely to be recorded as unauthorised. The school reserves the right to </w:t>
      </w:r>
      <w:r w:rsidR="00A75933" w:rsidRPr="006D6E9F">
        <w:rPr>
          <w:rFonts w:ascii="Arial" w:eastAsia="Arial" w:hAnsi="Arial" w:cs="Arial"/>
        </w:rPr>
        <w:t xml:space="preserve">request evidence in support of absences reported immediately before or after a holiday period. </w:t>
      </w:r>
    </w:p>
    <w:p w14:paraId="069E1A15" w14:textId="20B67B22" w:rsidR="00D641E3" w:rsidRPr="006D6E9F" w:rsidRDefault="00D641E3" w:rsidP="009E7053">
      <w:pPr>
        <w:spacing w:line="240" w:lineRule="auto"/>
        <w:jc w:val="both"/>
        <w:rPr>
          <w:rFonts w:ascii="Arial" w:eastAsia="Arial" w:hAnsi="Arial" w:cs="Arial"/>
          <w:b/>
          <w:bCs/>
        </w:rPr>
      </w:pPr>
      <w:r w:rsidRPr="006D6E9F">
        <w:rPr>
          <w:rFonts w:ascii="Arial" w:eastAsia="Arial" w:hAnsi="Arial" w:cs="Arial"/>
          <w:b/>
          <w:bCs/>
        </w:rPr>
        <w:t>Support with school attendance</w:t>
      </w:r>
    </w:p>
    <w:p w14:paraId="425C42DE" w14:textId="221A8501" w:rsidR="00D641E3" w:rsidRPr="006D6E9F" w:rsidRDefault="00D641E3" w:rsidP="009E7053">
      <w:pPr>
        <w:spacing w:line="240" w:lineRule="auto"/>
        <w:jc w:val="both"/>
        <w:rPr>
          <w:rFonts w:ascii="Arial" w:eastAsia="Arial" w:hAnsi="Arial" w:cs="Arial"/>
        </w:rPr>
      </w:pPr>
      <w:r w:rsidRPr="006D6E9F">
        <w:rPr>
          <w:rFonts w:ascii="Arial" w:eastAsia="Arial" w:hAnsi="Arial" w:cs="Arial"/>
        </w:rPr>
        <w:t>We understand that children and families can sometimes face challenges that affect attendance. If you are experiencing difficulties or require support to help your child attend school regularly, please contact: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C4164" w14:paraId="3095F38E" w14:textId="77777777" w:rsidTr="001C4164">
        <w:trPr>
          <w:jc w:val="center"/>
        </w:trPr>
        <w:tc>
          <w:tcPr>
            <w:tcW w:w="4508" w:type="dxa"/>
          </w:tcPr>
          <w:p w14:paraId="5A04E8F3" w14:textId="7CFECF0D" w:rsidR="001C4164" w:rsidRDefault="001C4164" w:rsidP="001C4164">
            <w:pPr>
              <w:jc w:val="center"/>
              <w:rPr>
                <w:rFonts w:ascii="Arial" w:eastAsia="Arial" w:hAnsi="Arial" w:cs="Arial"/>
              </w:rPr>
            </w:pPr>
            <w:r>
              <w:rPr>
                <w:rFonts w:ascii="Arial" w:eastAsia="Arial" w:hAnsi="Arial" w:cs="Arial"/>
              </w:rPr>
              <w:t>Sally Underwood</w:t>
            </w:r>
          </w:p>
        </w:tc>
        <w:tc>
          <w:tcPr>
            <w:tcW w:w="4508" w:type="dxa"/>
          </w:tcPr>
          <w:p w14:paraId="09698813" w14:textId="347D15E4" w:rsidR="001C4164" w:rsidRDefault="001C4164" w:rsidP="001C4164">
            <w:pPr>
              <w:jc w:val="center"/>
              <w:rPr>
                <w:rFonts w:ascii="Arial" w:eastAsia="Arial" w:hAnsi="Arial" w:cs="Arial"/>
              </w:rPr>
            </w:pPr>
            <w:r>
              <w:rPr>
                <w:rFonts w:ascii="Arial" w:eastAsia="Arial" w:hAnsi="Arial" w:cs="Arial"/>
              </w:rPr>
              <w:t>Christine North</w:t>
            </w:r>
          </w:p>
        </w:tc>
      </w:tr>
      <w:tr w:rsidR="001C4164" w14:paraId="43B25744" w14:textId="77777777" w:rsidTr="001C4164">
        <w:trPr>
          <w:jc w:val="center"/>
        </w:trPr>
        <w:tc>
          <w:tcPr>
            <w:tcW w:w="4508" w:type="dxa"/>
          </w:tcPr>
          <w:p w14:paraId="03AD6056" w14:textId="0F203051" w:rsidR="001C4164" w:rsidRPr="001C4164" w:rsidRDefault="001C4164" w:rsidP="001C4164">
            <w:pPr>
              <w:jc w:val="center"/>
              <w:rPr>
                <w:rFonts w:ascii="Arial" w:eastAsia="Arial" w:hAnsi="Arial" w:cs="Arial"/>
                <w:b/>
                <w:bCs/>
              </w:rPr>
            </w:pPr>
            <w:r w:rsidRPr="001C4164">
              <w:rPr>
                <w:rFonts w:ascii="Arial" w:eastAsia="Arial" w:hAnsi="Arial" w:cs="Arial"/>
                <w:b/>
                <w:bCs/>
              </w:rPr>
              <w:t>Head of School</w:t>
            </w:r>
          </w:p>
        </w:tc>
        <w:tc>
          <w:tcPr>
            <w:tcW w:w="4508" w:type="dxa"/>
          </w:tcPr>
          <w:p w14:paraId="2D557D3D" w14:textId="3BD9C011" w:rsidR="001C4164" w:rsidRPr="001C4164" w:rsidRDefault="001C4164" w:rsidP="001C4164">
            <w:pPr>
              <w:jc w:val="center"/>
              <w:rPr>
                <w:rFonts w:ascii="Arial" w:eastAsia="Arial" w:hAnsi="Arial" w:cs="Arial"/>
                <w:b/>
                <w:bCs/>
              </w:rPr>
            </w:pPr>
            <w:r w:rsidRPr="001C4164">
              <w:rPr>
                <w:rFonts w:ascii="Arial" w:eastAsia="Arial" w:hAnsi="Arial" w:cs="Arial"/>
                <w:b/>
                <w:bCs/>
              </w:rPr>
              <w:t>Attendance Champion</w:t>
            </w:r>
          </w:p>
        </w:tc>
      </w:tr>
      <w:tr w:rsidR="001C4164" w14:paraId="39877405" w14:textId="77777777" w:rsidTr="001C4164">
        <w:trPr>
          <w:jc w:val="center"/>
        </w:trPr>
        <w:tc>
          <w:tcPr>
            <w:tcW w:w="4508" w:type="dxa"/>
          </w:tcPr>
          <w:p w14:paraId="2BCA97D5" w14:textId="52CB4042" w:rsidR="001C4164" w:rsidRPr="001C4164" w:rsidRDefault="001C4164" w:rsidP="001C4164">
            <w:pPr>
              <w:jc w:val="center"/>
              <w:rPr>
                <w:rFonts w:ascii="Arial" w:eastAsia="Arial" w:hAnsi="Arial" w:cs="Arial"/>
                <w:i/>
                <w:iCs/>
              </w:rPr>
            </w:pPr>
            <w:r w:rsidRPr="001C4164">
              <w:rPr>
                <w:rFonts w:ascii="Arial" w:eastAsia="Arial" w:hAnsi="Arial" w:cs="Arial"/>
                <w:i/>
                <w:iCs/>
              </w:rPr>
              <w:t>01379 741 256</w:t>
            </w:r>
          </w:p>
        </w:tc>
        <w:tc>
          <w:tcPr>
            <w:tcW w:w="4508" w:type="dxa"/>
          </w:tcPr>
          <w:p w14:paraId="162F8ED6" w14:textId="78A8024B" w:rsidR="001C4164" w:rsidRPr="001C4164" w:rsidRDefault="001C4164" w:rsidP="001C4164">
            <w:pPr>
              <w:jc w:val="center"/>
              <w:rPr>
                <w:rFonts w:ascii="Arial" w:eastAsia="Arial" w:hAnsi="Arial" w:cs="Arial"/>
                <w:i/>
                <w:iCs/>
              </w:rPr>
            </w:pPr>
            <w:r w:rsidRPr="001C4164">
              <w:rPr>
                <w:rFonts w:ascii="Arial" w:eastAsia="Arial" w:hAnsi="Arial" w:cs="Arial"/>
                <w:i/>
                <w:iCs/>
              </w:rPr>
              <w:t>01379 741 256</w:t>
            </w:r>
          </w:p>
        </w:tc>
      </w:tr>
      <w:tr w:rsidR="001C4164" w14:paraId="47E976CF" w14:textId="77777777" w:rsidTr="001C4164">
        <w:trPr>
          <w:jc w:val="center"/>
        </w:trPr>
        <w:tc>
          <w:tcPr>
            <w:tcW w:w="4508" w:type="dxa"/>
          </w:tcPr>
          <w:p w14:paraId="1C7ABA36" w14:textId="389F0C63" w:rsidR="001C4164" w:rsidRDefault="001C4164" w:rsidP="001C4164">
            <w:pPr>
              <w:jc w:val="center"/>
              <w:rPr>
                <w:rFonts w:ascii="Arial" w:eastAsia="Arial" w:hAnsi="Arial" w:cs="Arial"/>
              </w:rPr>
            </w:pPr>
            <w:hyperlink r:id="rId10" w:history="1">
              <w:r w:rsidRPr="00212F6B">
                <w:rPr>
                  <w:rStyle w:val="Hyperlink"/>
                  <w:rFonts w:ascii="Arial" w:eastAsia="Arial" w:hAnsi="Arial" w:cs="Arial"/>
                </w:rPr>
                <w:t>s.underwood@bps.set.education</w:t>
              </w:r>
            </w:hyperlink>
          </w:p>
        </w:tc>
        <w:tc>
          <w:tcPr>
            <w:tcW w:w="4508" w:type="dxa"/>
          </w:tcPr>
          <w:p w14:paraId="2B466DA7" w14:textId="48AB0B81" w:rsidR="001C4164" w:rsidRDefault="001C4164" w:rsidP="001C4164">
            <w:pPr>
              <w:jc w:val="center"/>
              <w:rPr>
                <w:rFonts w:ascii="Arial" w:eastAsia="Arial" w:hAnsi="Arial" w:cs="Arial"/>
              </w:rPr>
            </w:pPr>
            <w:hyperlink r:id="rId11" w:history="1">
              <w:r w:rsidRPr="00212F6B">
                <w:rPr>
                  <w:rStyle w:val="Hyperlink"/>
                  <w:rFonts w:ascii="Arial" w:eastAsia="Arial" w:hAnsi="Arial" w:cs="Arial"/>
                </w:rPr>
                <w:t>office@bps.set.education</w:t>
              </w:r>
            </w:hyperlink>
          </w:p>
        </w:tc>
      </w:tr>
    </w:tbl>
    <w:p w14:paraId="79792C22" w14:textId="77777777" w:rsidR="001C4164" w:rsidRDefault="001C4164" w:rsidP="009E7053">
      <w:pPr>
        <w:spacing w:line="240" w:lineRule="auto"/>
        <w:jc w:val="both"/>
        <w:rPr>
          <w:rFonts w:ascii="Arial" w:eastAsia="Arial" w:hAnsi="Arial" w:cs="Arial"/>
        </w:rPr>
      </w:pPr>
    </w:p>
    <w:p w14:paraId="113435AD" w14:textId="59825EBC" w:rsidR="008F01EB" w:rsidRPr="006D6E9F" w:rsidRDefault="008F01EB" w:rsidP="009E7053">
      <w:pPr>
        <w:spacing w:line="240" w:lineRule="auto"/>
        <w:jc w:val="both"/>
        <w:rPr>
          <w:rFonts w:ascii="Arial" w:eastAsia="Arial" w:hAnsi="Arial" w:cs="Arial"/>
        </w:rPr>
      </w:pPr>
      <w:r w:rsidRPr="006D6E9F">
        <w:rPr>
          <w:rFonts w:ascii="Arial" w:eastAsia="Arial" w:hAnsi="Arial" w:cs="Arial"/>
        </w:rPr>
        <w:t xml:space="preserve">We will work with you to understand any barriers to </w:t>
      </w:r>
      <w:r w:rsidR="00E512E2" w:rsidRPr="006D6E9F">
        <w:rPr>
          <w:rFonts w:ascii="Arial" w:eastAsia="Arial" w:hAnsi="Arial" w:cs="Arial"/>
        </w:rPr>
        <w:t xml:space="preserve">attendance and discuss the support </w:t>
      </w:r>
      <w:r w:rsidR="005D0F32" w:rsidRPr="006D6E9F">
        <w:rPr>
          <w:rFonts w:ascii="Arial" w:eastAsia="Arial" w:hAnsi="Arial" w:cs="Arial"/>
        </w:rPr>
        <w:t>available</w:t>
      </w:r>
      <w:r w:rsidR="00E512E2" w:rsidRPr="006D6E9F">
        <w:rPr>
          <w:rFonts w:ascii="Arial" w:eastAsia="Arial" w:hAnsi="Arial" w:cs="Arial"/>
        </w:rPr>
        <w:t xml:space="preserve">. </w:t>
      </w:r>
    </w:p>
    <w:sectPr w:rsidR="008F01EB" w:rsidRPr="006D6E9F" w:rsidSect="006D6E9F">
      <w:headerReference w:type="default" r:id="rId12"/>
      <w:footerReference w:type="default" r:id="rId13"/>
      <w:pgSz w:w="11906" w:h="16838"/>
      <w:pgMar w:top="1440" w:right="1440" w:bottom="1440" w:left="1440"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F698B" w14:textId="77777777" w:rsidR="00FD0EA8" w:rsidRDefault="00FD0EA8" w:rsidP="00BA55F0">
      <w:pPr>
        <w:spacing w:after="0" w:line="240" w:lineRule="auto"/>
      </w:pPr>
      <w:r>
        <w:separator/>
      </w:r>
    </w:p>
  </w:endnote>
  <w:endnote w:type="continuationSeparator" w:id="0">
    <w:p w14:paraId="054B895B" w14:textId="77777777" w:rsidR="00FD0EA8" w:rsidRDefault="00FD0EA8" w:rsidP="00BA55F0">
      <w:pPr>
        <w:spacing w:after="0" w:line="240" w:lineRule="auto"/>
      </w:pPr>
      <w:r>
        <w:continuationSeparator/>
      </w:r>
    </w:p>
  </w:endnote>
  <w:endnote w:type="continuationNotice" w:id="1">
    <w:p w14:paraId="007E31C9" w14:textId="77777777" w:rsidR="00FD0EA8" w:rsidRDefault="00FD0E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137D9" w14:textId="222FEA81" w:rsidR="00BE61E7" w:rsidRPr="00973420" w:rsidRDefault="006D6E9F" w:rsidP="00BE61E7">
    <w:pPr>
      <w:spacing w:line="240" w:lineRule="auto"/>
      <w:ind w:left="6480"/>
      <w:jc w:val="center"/>
      <w:rPr>
        <w:rFonts w:ascii="Arial" w:eastAsia="Arial" w:hAnsi="Arial" w:cs="Arial"/>
        <w:b/>
        <w:bCs/>
      </w:rPr>
    </w:pPr>
    <w:r>
      <w:rPr>
        <w:noProof/>
      </w:rPr>
      <w:drawing>
        <wp:anchor distT="0" distB="0" distL="114300" distR="114300" simplePos="0" relativeHeight="251658240" behindDoc="0" locked="0" layoutInCell="1" allowOverlap="1" wp14:anchorId="16D60CF4" wp14:editId="1BB62633">
          <wp:simplePos x="0" y="0"/>
          <wp:positionH relativeFrom="column">
            <wp:posOffset>-593725</wp:posOffset>
          </wp:positionH>
          <wp:positionV relativeFrom="paragraph">
            <wp:posOffset>10795</wp:posOffset>
          </wp:positionV>
          <wp:extent cx="3183255" cy="47307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3255" cy="473075"/>
                  </a:xfrm>
                  <a:prstGeom prst="rect">
                    <a:avLst/>
                  </a:prstGeom>
                  <a:noFill/>
                </pic:spPr>
              </pic:pic>
            </a:graphicData>
          </a:graphic>
          <wp14:sizeRelH relativeFrom="margin">
            <wp14:pctWidth>0</wp14:pctWidth>
          </wp14:sizeRelH>
          <wp14:sizeRelV relativeFrom="margin">
            <wp14:pctHeight>0</wp14:pctHeight>
          </wp14:sizeRelV>
        </wp:anchor>
      </w:drawing>
    </w:r>
    <w:r w:rsidR="00BE61E7" w:rsidRPr="00973420">
      <w:rPr>
        <w:rFonts w:ascii="Arial" w:eastAsia="Arial" w:hAnsi="Arial" w:cs="Arial"/>
      </w:rPr>
      <w:t>Date:</w:t>
    </w:r>
    <w:r w:rsidR="00BE61E7" w:rsidRPr="00973420">
      <w:rPr>
        <w:rFonts w:ascii="Arial" w:eastAsia="Arial" w:hAnsi="Arial" w:cs="Arial"/>
        <w:b/>
        <w:bCs/>
      </w:rPr>
      <w:t xml:space="preserve"> </w:t>
    </w:r>
    <w:r w:rsidR="009E7053">
      <w:rPr>
        <w:rFonts w:ascii="Arial" w:eastAsia="Arial" w:hAnsi="Arial" w:cs="Arial"/>
        <w:b/>
        <w:bCs/>
      </w:rPr>
      <w:t>01</w:t>
    </w:r>
    <w:r w:rsidR="00BE61E7" w:rsidRPr="00973420">
      <w:rPr>
        <w:rFonts w:ascii="Arial" w:eastAsia="Arial" w:hAnsi="Arial" w:cs="Arial"/>
        <w:b/>
        <w:bCs/>
      </w:rPr>
      <w:t>/</w:t>
    </w:r>
    <w:r w:rsidR="009E7053">
      <w:rPr>
        <w:rFonts w:ascii="Arial" w:eastAsia="Arial" w:hAnsi="Arial" w:cs="Arial"/>
        <w:b/>
        <w:bCs/>
      </w:rPr>
      <w:t>09</w:t>
    </w:r>
    <w:r w:rsidR="00BE61E7" w:rsidRPr="00973420">
      <w:rPr>
        <w:rFonts w:ascii="Arial" w:eastAsia="Arial" w:hAnsi="Arial" w:cs="Arial"/>
        <w:b/>
        <w:bCs/>
      </w:rPr>
      <w:t>/</w:t>
    </w:r>
    <w:r w:rsidR="009E7053">
      <w:rPr>
        <w:rFonts w:ascii="Arial" w:eastAsia="Arial" w:hAnsi="Arial" w:cs="Arial"/>
        <w:b/>
        <w:bCs/>
      </w:rPr>
      <w:t>2006</w:t>
    </w:r>
  </w:p>
  <w:p w14:paraId="2CB53461" w14:textId="46AF7368" w:rsidR="00BA55F0" w:rsidRDefault="00BA55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B4CDA" w14:textId="77777777" w:rsidR="00FD0EA8" w:rsidRDefault="00FD0EA8" w:rsidP="00BA55F0">
      <w:pPr>
        <w:spacing w:after="0" w:line="240" w:lineRule="auto"/>
      </w:pPr>
      <w:r>
        <w:separator/>
      </w:r>
    </w:p>
  </w:footnote>
  <w:footnote w:type="continuationSeparator" w:id="0">
    <w:p w14:paraId="462D79BC" w14:textId="77777777" w:rsidR="00FD0EA8" w:rsidRDefault="00FD0EA8" w:rsidP="00BA55F0">
      <w:pPr>
        <w:spacing w:after="0" w:line="240" w:lineRule="auto"/>
      </w:pPr>
      <w:r>
        <w:continuationSeparator/>
      </w:r>
    </w:p>
  </w:footnote>
  <w:footnote w:type="continuationNotice" w:id="1">
    <w:p w14:paraId="00DC86D3" w14:textId="77777777" w:rsidR="00FD0EA8" w:rsidRDefault="00FD0E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C465A" w14:textId="77777777" w:rsidR="00E512E2" w:rsidRPr="00E512E2" w:rsidRDefault="00E512E2" w:rsidP="00E512E2">
    <w:pPr>
      <w:pStyle w:val="Header"/>
      <w:rPr>
        <w:rFonts w:ascii="Arial" w:hAnsi="Arial" w:cs="Arial"/>
        <w:b/>
        <w:bCs/>
        <w:sz w:val="28"/>
        <w:szCs w:val="28"/>
      </w:rPr>
    </w:pPr>
    <w:r w:rsidRPr="00E512E2">
      <w:rPr>
        <w:rFonts w:ascii="Arial" w:hAnsi="Arial" w:cs="Arial"/>
        <w:b/>
        <w:bCs/>
        <w:sz w:val="28"/>
        <w:szCs w:val="28"/>
      </w:rPr>
      <w:t>School Attendance and Penalty Notices: Information for Parents</w:t>
    </w:r>
  </w:p>
  <w:p w14:paraId="78753696" w14:textId="2D706CC9" w:rsidR="1138A0A7" w:rsidRPr="00E512E2" w:rsidRDefault="1138A0A7" w:rsidP="1138A0A7">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03782"/>
    <w:multiLevelType w:val="hybridMultilevel"/>
    <w:tmpl w:val="7C80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51178F"/>
    <w:multiLevelType w:val="hybridMultilevel"/>
    <w:tmpl w:val="1B502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FF0094"/>
    <w:multiLevelType w:val="hybridMultilevel"/>
    <w:tmpl w:val="A232DA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2FE521A8"/>
    <w:multiLevelType w:val="hybridMultilevel"/>
    <w:tmpl w:val="D8245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CD64BA"/>
    <w:multiLevelType w:val="hybridMultilevel"/>
    <w:tmpl w:val="01AA4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D51D3B"/>
    <w:multiLevelType w:val="hybridMultilevel"/>
    <w:tmpl w:val="3836D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73C05"/>
    <w:multiLevelType w:val="hybridMultilevel"/>
    <w:tmpl w:val="7090B87C"/>
    <w:lvl w:ilvl="0" w:tplc="1AE2AD72">
      <w:start w:val="1"/>
      <w:numFmt w:val="decimal"/>
      <w:lvlText w:val="%1."/>
      <w:lvlJc w:val="left"/>
      <w:pPr>
        <w:ind w:left="720" w:hanging="360"/>
      </w:pPr>
    </w:lvl>
    <w:lvl w:ilvl="1" w:tplc="67B4D802">
      <w:start w:val="1"/>
      <w:numFmt w:val="lowerLetter"/>
      <w:lvlText w:val="%2."/>
      <w:lvlJc w:val="left"/>
      <w:pPr>
        <w:ind w:left="1440" w:hanging="360"/>
      </w:pPr>
    </w:lvl>
    <w:lvl w:ilvl="2" w:tplc="54862D5E">
      <w:start w:val="1"/>
      <w:numFmt w:val="lowerRoman"/>
      <w:lvlText w:val="%3."/>
      <w:lvlJc w:val="right"/>
      <w:pPr>
        <w:ind w:left="2160" w:hanging="180"/>
      </w:pPr>
    </w:lvl>
    <w:lvl w:ilvl="3" w:tplc="D1FA1EBE">
      <w:start w:val="1"/>
      <w:numFmt w:val="decimal"/>
      <w:lvlText w:val="%4."/>
      <w:lvlJc w:val="left"/>
      <w:pPr>
        <w:ind w:left="2880" w:hanging="360"/>
      </w:pPr>
    </w:lvl>
    <w:lvl w:ilvl="4" w:tplc="C90A1E5C">
      <w:start w:val="1"/>
      <w:numFmt w:val="lowerLetter"/>
      <w:lvlText w:val="%5."/>
      <w:lvlJc w:val="left"/>
      <w:pPr>
        <w:ind w:left="3600" w:hanging="360"/>
      </w:pPr>
    </w:lvl>
    <w:lvl w:ilvl="5" w:tplc="F94C83C0">
      <w:start w:val="1"/>
      <w:numFmt w:val="lowerRoman"/>
      <w:lvlText w:val="%6."/>
      <w:lvlJc w:val="right"/>
      <w:pPr>
        <w:ind w:left="4320" w:hanging="180"/>
      </w:pPr>
    </w:lvl>
    <w:lvl w:ilvl="6" w:tplc="FB3E063C">
      <w:start w:val="1"/>
      <w:numFmt w:val="decimal"/>
      <w:lvlText w:val="%7."/>
      <w:lvlJc w:val="left"/>
      <w:pPr>
        <w:ind w:left="5040" w:hanging="360"/>
      </w:pPr>
    </w:lvl>
    <w:lvl w:ilvl="7" w:tplc="81BEBD10">
      <w:start w:val="1"/>
      <w:numFmt w:val="lowerLetter"/>
      <w:lvlText w:val="%8."/>
      <w:lvlJc w:val="left"/>
      <w:pPr>
        <w:ind w:left="5760" w:hanging="360"/>
      </w:pPr>
    </w:lvl>
    <w:lvl w:ilvl="8" w:tplc="ACDC11F4">
      <w:start w:val="1"/>
      <w:numFmt w:val="lowerRoman"/>
      <w:lvlText w:val="%9."/>
      <w:lvlJc w:val="right"/>
      <w:pPr>
        <w:ind w:left="6480" w:hanging="180"/>
      </w:pPr>
    </w:lvl>
  </w:abstractNum>
  <w:abstractNum w:abstractNumId="7" w15:restartNumberingAfterBreak="0">
    <w:nsid w:val="76656326"/>
    <w:multiLevelType w:val="hybridMultilevel"/>
    <w:tmpl w:val="E9F4F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280740">
    <w:abstractNumId w:val="6"/>
  </w:num>
  <w:num w:numId="2" w16cid:durableId="295264399">
    <w:abstractNumId w:val="2"/>
  </w:num>
  <w:num w:numId="3" w16cid:durableId="133253242">
    <w:abstractNumId w:val="4"/>
  </w:num>
  <w:num w:numId="4" w16cid:durableId="1980332287">
    <w:abstractNumId w:val="0"/>
  </w:num>
  <w:num w:numId="5" w16cid:durableId="422145866">
    <w:abstractNumId w:val="5"/>
  </w:num>
  <w:num w:numId="6" w16cid:durableId="1603995955">
    <w:abstractNumId w:val="1"/>
  </w:num>
  <w:num w:numId="7" w16cid:durableId="2045642045">
    <w:abstractNumId w:val="3"/>
  </w:num>
  <w:num w:numId="8" w16cid:durableId="7228690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EEB"/>
    <w:rsid w:val="00020C4C"/>
    <w:rsid w:val="000260A1"/>
    <w:rsid w:val="00027E1A"/>
    <w:rsid w:val="00032EC2"/>
    <w:rsid w:val="00045CE8"/>
    <w:rsid w:val="00046548"/>
    <w:rsid w:val="00063F7B"/>
    <w:rsid w:val="00066FE1"/>
    <w:rsid w:val="000714BD"/>
    <w:rsid w:val="00075A06"/>
    <w:rsid w:val="00086234"/>
    <w:rsid w:val="000A14BF"/>
    <w:rsid w:val="000A794E"/>
    <w:rsid w:val="000B0BAB"/>
    <w:rsid w:val="000B242D"/>
    <w:rsid w:val="000D2AE8"/>
    <w:rsid w:val="000D7BCA"/>
    <w:rsid w:val="000F2988"/>
    <w:rsid w:val="000F3FDF"/>
    <w:rsid w:val="00113CAF"/>
    <w:rsid w:val="001153F8"/>
    <w:rsid w:val="00122437"/>
    <w:rsid w:val="001407EE"/>
    <w:rsid w:val="00154434"/>
    <w:rsid w:val="001766D8"/>
    <w:rsid w:val="00191C12"/>
    <w:rsid w:val="001C24BE"/>
    <w:rsid w:val="001C4164"/>
    <w:rsid w:val="001E58B3"/>
    <w:rsid w:val="001F6E00"/>
    <w:rsid w:val="002045D1"/>
    <w:rsid w:val="0021048F"/>
    <w:rsid w:val="00231C59"/>
    <w:rsid w:val="00237A38"/>
    <w:rsid w:val="002420F3"/>
    <w:rsid w:val="0025585F"/>
    <w:rsid w:val="002649C9"/>
    <w:rsid w:val="00284BA9"/>
    <w:rsid w:val="00291C09"/>
    <w:rsid w:val="002A5ECE"/>
    <w:rsid w:val="002A6442"/>
    <w:rsid w:val="002A655A"/>
    <w:rsid w:val="002B501C"/>
    <w:rsid w:val="002B5B4B"/>
    <w:rsid w:val="002D082B"/>
    <w:rsid w:val="002E18A7"/>
    <w:rsid w:val="002F4408"/>
    <w:rsid w:val="00331397"/>
    <w:rsid w:val="00384E2B"/>
    <w:rsid w:val="003A1974"/>
    <w:rsid w:val="003B3B29"/>
    <w:rsid w:val="003C3379"/>
    <w:rsid w:val="003C42EF"/>
    <w:rsid w:val="003D0CE5"/>
    <w:rsid w:val="003E54BF"/>
    <w:rsid w:val="00410C0F"/>
    <w:rsid w:val="00417E32"/>
    <w:rsid w:val="00420AFA"/>
    <w:rsid w:val="00432449"/>
    <w:rsid w:val="00441875"/>
    <w:rsid w:val="004434FE"/>
    <w:rsid w:val="0045178E"/>
    <w:rsid w:val="004665DC"/>
    <w:rsid w:val="00475F16"/>
    <w:rsid w:val="004823C6"/>
    <w:rsid w:val="00485566"/>
    <w:rsid w:val="004B4062"/>
    <w:rsid w:val="004C5C7A"/>
    <w:rsid w:val="004D7B5F"/>
    <w:rsid w:val="004F391E"/>
    <w:rsid w:val="005017AD"/>
    <w:rsid w:val="00504F1E"/>
    <w:rsid w:val="00516115"/>
    <w:rsid w:val="00527C42"/>
    <w:rsid w:val="00531C65"/>
    <w:rsid w:val="0054302D"/>
    <w:rsid w:val="00550FD9"/>
    <w:rsid w:val="00590683"/>
    <w:rsid w:val="0059188B"/>
    <w:rsid w:val="00594CB1"/>
    <w:rsid w:val="00597D18"/>
    <w:rsid w:val="005C16A8"/>
    <w:rsid w:val="005D0F32"/>
    <w:rsid w:val="005D5436"/>
    <w:rsid w:val="005F00C1"/>
    <w:rsid w:val="00603AB3"/>
    <w:rsid w:val="006040AB"/>
    <w:rsid w:val="00641700"/>
    <w:rsid w:val="00660116"/>
    <w:rsid w:val="00680A73"/>
    <w:rsid w:val="006814B8"/>
    <w:rsid w:val="00693F4E"/>
    <w:rsid w:val="00694EBE"/>
    <w:rsid w:val="006B6115"/>
    <w:rsid w:val="006D6E9F"/>
    <w:rsid w:val="006E1A18"/>
    <w:rsid w:val="00710E68"/>
    <w:rsid w:val="00716AF1"/>
    <w:rsid w:val="00721E58"/>
    <w:rsid w:val="00733279"/>
    <w:rsid w:val="00745BD9"/>
    <w:rsid w:val="00753A34"/>
    <w:rsid w:val="007617F5"/>
    <w:rsid w:val="0077129A"/>
    <w:rsid w:val="007761BA"/>
    <w:rsid w:val="007B60C8"/>
    <w:rsid w:val="007D0A94"/>
    <w:rsid w:val="007E1C29"/>
    <w:rsid w:val="007E65A5"/>
    <w:rsid w:val="007F7958"/>
    <w:rsid w:val="00807CF9"/>
    <w:rsid w:val="008413D8"/>
    <w:rsid w:val="008455E2"/>
    <w:rsid w:val="008568DC"/>
    <w:rsid w:val="008D077B"/>
    <w:rsid w:val="008E3F2B"/>
    <w:rsid w:val="008E6D0F"/>
    <w:rsid w:val="008F01EB"/>
    <w:rsid w:val="0090568E"/>
    <w:rsid w:val="00907AB8"/>
    <w:rsid w:val="00915376"/>
    <w:rsid w:val="00923E5C"/>
    <w:rsid w:val="0094226F"/>
    <w:rsid w:val="009453A5"/>
    <w:rsid w:val="00961654"/>
    <w:rsid w:val="00963C6B"/>
    <w:rsid w:val="00972B85"/>
    <w:rsid w:val="00973420"/>
    <w:rsid w:val="0097483B"/>
    <w:rsid w:val="0097512C"/>
    <w:rsid w:val="0099459B"/>
    <w:rsid w:val="009B65BC"/>
    <w:rsid w:val="009C73CC"/>
    <w:rsid w:val="009C771C"/>
    <w:rsid w:val="009E7053"/>
    <w:rsid w:val="009F4C01"/>
    <w:rsid w:val="00A2322A"/>
    <w:rsid w:val="00A23A49"/>
    <w:rsid w:val="00A27799"/>
    <w:rsid w:val="00A72469"/>
    <w:rsid w:val="00A75933"/>
    <w:rsid w:val="00A916FE"/>
    <w:rsid w:val="00AB42BC"/>
    <w:rsid w:val="00AB4D87"/>
    <w:rsid w:val="00AF3D6D"/>
    <w:rsid w:val="00AF54F8"/>
    <w:rsid w:val="00AF7D46"/>
    <w:rsid w:val="00B130E4"/>
    <w:rsid w:val="00B32C09"/>
    <w:rsid w:val="00B4011B"/>
    <w:rsid w:val="00B4332F"/>
    <w:rsid w:val="00B64BA3"/>
    <w:rsid w:val="00B670FF"/>
    <w:rsid w:val="00B75492"/>
    <w:rsid w:val="00B916B8"/>
    <w:rsid w:val="00BA55F0"/>
    <w:rsid w:val="00BB7A4B"/>
    <w:rsid w:val="00BC3BC4"/>
    <w:rsid w:val="00BC63CF"/>
    <w:rsid w:val="00BE61E7"/>
    <w:rsid w:val="00BE6EB4"/>
    <w:rsid w:val="00BF3C0B"/>
    <w:rsid w:val="00C0384B"/>
    <w:rsid w:val="00C10999"/>
    <w:rsid w:val="00C30710"/>
    <w:rsid w:val="00C35811"/>
    <w:rsid w:val="00C359A2"/>
    <w:rsid w:val="00C413FC"/>
    <w:rsid w:val="00C45133"/>
    <w:rsid w:val="00C724E4"/>
    <w:rsid w:val="00C76458"/>
    <w:rsid w:val="00C809A6"/>
    <w:rsid w:val="00C8564E"/>
    <w:rsid w:val="00C90EE5"/>
    <w:rsid w:val="00C94EEB"/>
    <w:rsid w:val="00CB5D1E"/>
    <w:rsid w:val="00CD347B"/>
    <w:rsid w:val="00CD428A"/>
    <w:rsid w:val="00D5200B"/>
    <w:rsid w:val="00D55C00"/>
    <w:rsid w:val="00D6106A"/>
    <w:rsid w:val="00D641E3"/>
    <w:rsid w:val="00D76E5D"/>
    <w:rsid w:val="00D955A6"/>
    <w:rsid w:val="00DA1F08"/>
    <w:rsid w:val="00DA52A5"/>
    <w:rsid w:val="00DB1AA1"/>
    <w:rsid w:val="00DB3A94"/>
    <w:rsid w:val="00DE4568"/>
    <w:rsid w:val="00DE614C"/>
    <w:rsid w:val="00DF1292"/>
    <w:rsid w:val="00E03B0F"/>
    <w:rsid w:val="00E121FE"/>
    <w:rsid w:val="00E36515"/>
    <w:rsid w:val="00E4267A"/>
    <w:rsid w:val="00E512E2"/>
    <w:rsid w:val="00E579AA"/>
    <w:rsid w:val="00E6272D"/>
    <w:rsid w:val="00E641BB"/>
    <w:rsid w:val="00EA147B"/>
    <w:rsid w:val="00EA2CA8"/>
    <w:rsid w:val="00EB3D66"/>
    <w:rsid w:val="00EE7BBF"/>
    <w:rsid w:val="00F141C5"/>
    <w:rsid w:val="00F16647"/>
    <w:rsid w:val="00F17C74"/>
    <w:rsid w:val="00F3125A"/>
    <w:rsid w:val="00F31F06"/>
    <w:rsid w:val="00F52990"/>
    <w:rsid w:val="00F6142B"/>
    <w:rsid w:val="00F66977"/>
    <w:rsid w:val="00F66FE5"/>
    <w:rsid w:val="00F94D17"/>
    <w:rsid w:val="00FA18E4"/>
    <w:rsid w:val="00FA5394"/>
    <w:rsid w:val="00FA73DE"/>
    <w:rsid w:val="00FD0EA8"/>
    <w:rsid w:val="00FD1BAC"/>
    <w:rsid w:val="00FD6A6D"/>
    <w:rsid w:val="00FE1EB5"/>
    <w:rsid w:val="00FE3059"/>
    <w:rsid w:val="00FF140B"/>
    <w:rsid w:val="00FF1BD3"/>
    <w:rsid w:val="03F39DB5"/>
    <w:rsid w:val="05836F12"/>
    <w:rsid w:val="068A768D"/>
    <w:rsid w:val="06EB6CCA"/>
    <w:rsid w:val="0B1880C6"/>
    <w:rsid w:val="0C760CAB"/>
    <w:rsid w:val="0CB42A24"/>
    <w:rsid w:val="1138A0A7"/>
    <w:rsid w:val="11CBA91C"/>
    <w:rsid w:val="157E15BD"/>
    <w:rsid w:val="15CC1077"/>
    <w:rsid w:val="163BC580"/>
    <w:rsid w:val="16B8CEF1"/>
    <w:rsid w:val="1728992B"/>
    <w:rsid w:val="17F953CF"/>
    <w:rsid w:val="1AA43A11"/>
    <w:rsid w:val="1B33168D"/>
    <w:rsid w:val="1F55C737"/>
    <w:rsid w:val="1FACD02B"/>
    <w:rsid w:val="1FCFE545"/>
    <w:rsid w:val="210DFD4F"/>
    <w:rsid w:val="26947744"/>
    <w:rsid w:val="279750DB"/>
    <w:rsid w:val="2879B8E2"/>
    <w:rsid w:val="2941DD91"/>
    <w:rsid w:val="298CB6BD"/>
    <w:rsid w:val="2FC85B68"/>
    <w:rsid w:val="308B1036"/>
    <w:rsid w:val="329020F0"/>
    <w:rsid w:val="36458C28"/>
    <w:rsid w:val="419EF71D"/>
    <w:rsid w:val="47DAEDBB"/>
    <w:rsid w:val="4B4FF850"/>
    <w:rsid w:val="4C4BF3DE"/>
    <w:rsid w:val="4FFF630E"/>
    <w:rsid w:val="56437817"/>
    <w:rsid w:val="56A93D19"/>
    <w:rsid w:val="588FE2C6"/>
    <w:rsid w:val="5990CE44"/>
    <w:rsid w:val="5A89E8B2"/>
    <w:rsid w:val="5ABE8704"/>
    <w:rsid w:val="5E0E62EA"/>
    <w:rsid w:val="601A738C"/>
    <w:rsid w:val="613B0CA5"/>
    <w:rsid w:val="62FC9879"/>
    <w:rsid w:val="69065E46"/>
    <w:rsid w:val="6B40D592"/>
    <w:rsid w:val="6BEAF241"/>
    <w:rsid w:val="6C72F645"/>
    <w:rsid w:val="6D00995A"/>
    <w:rsid w:val="74EAE1D0"/>
    <w:rsid w:val="75BA7406"/>
    <w:rsid w:val="75FA6991"/>
    <w:rsid w:val="77248E8C"/>
    <w:rsid w:val="7CD6B46C"/>
    <w:rsid w:val="7ECBF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5C7B1"/>
  <w15:chartTrackingRefBased/>
  <w15:docId w15:val="{0CB524E4-D45F-4D47-80BF-D61127A91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5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5F0"/>
  </w:style>
  <w:style w:type="paragraph" w:styleId="Footer">
    <w:name w:val="footer"/>
    <w:basedOn w:val="Normal"/>
    <w:link w:val="FooterChar"/>
    <w:uiPriority w:val="99"/>
    <w:unhideWhenUsed/>
    <w:rsid w:val="00BA55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5F0"/>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B4011B"/>
    <w:pPr>
      <w:spacing w:after="0" w:line="240" w:lineRule="auto"/>
    </w:pPr>
  </w:style>
  <w:style w:type="paragraph" w:customStyle="1" w:styleId="paragraph">
    <w:name w:val="paragraph"/>
    <w:basedOn w:val="Normal"/>
    <w:rsid w:val="00550F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50FD9"/>
  </w:style>
  <w:style w:type="character" w:customStyle="1" w:styleId="eop">
    <w:name w:val="eop"/>
    <w:basedOn w:val="DefaultParagraphFont"/>
    <w:rsid w:val="00550FD9"/>
  </w:style>
  <w:style w:type="character" w:styleId="Hyperlink">
    <w:name w:val="Hyperlink"/>
    <w:basedOn w:val="DefaultParagraphFont"/>
    <w:uiPriority w:val="99"/>
    <w:unhideWhenUsed/>
    <w:rsid w:val="009F4C01"/>
    <w:rPr>
      <w:color w:val="0563C1" w:themeColor="hyperlink"/>
      <w:u w:val="single"/>
    </w:rPr>
  </w:style>
  <w:style w:type="character" w:styleId="UnresolvedMention">
    <w:name w:val="Unresolved Mention"/>
    <w:basedOn w:val="DefaultParagraphFont"/>
    <w:uiPriority w:val="99"/>
    <w:semiHidden/>
    <w:unhideWhenUsed/>
    <w:rsid w:val="009F4C01"/>
    <w:rPr>
      <w:color w:val="605E5C"/>
      <w:shd w:val="clear" w:color="auto" w:fill="E1DFDD"/>
    </w:rPr>
  </w:style>
  <w:style w:type="character" w:styleId="CommentReference">
    <w:name w:val="annotation reference"/>
    <w:basedOn w:val="DefaultParagraphFont"/>
    <w:uiPriority w:val="99"/>
    <w:semiHidden/>
    <w:unhideWhenUsed/>
    <w:rsid w:val="00716AF1"/>
    <w:rPr>
      <w:sz w:val="16"/>
      <w:szCs w:val="16"/>
    </w:rPr>
  </w:style>
  <w:style w:type="paragraph" w:styleId="CommentText">
    <w:name w:val="annotation text"/>
    <w:basedOn w:val="Normal"/>
    <w:link w:val="CommentTextChar"/>
    <w:uiPriority w:val="99"/>
    <w:unhideWhenUsed/>
    <w:rsid w:val="00716AF1"/>
    <w:pPr>
      <w:spacing w:line="240" w:lineRule="auto"/>
    </w:pPr>
    <w:rPr>
      <w:sz w:val="20"/>
      <w:szCs w:val="20"/>
    </w:rPr>
  </w:style>
  <w:style w:type="character" w:customStyle="1" w:styleId="CommentTextChar">
    <w:name w:val="Comment Text Char"/>
    <w:basedOn w:val="DefaultParagraphFont"/>
    <w:link w:val="CommentText"/>
    <w:uiPriority w:val="99"/>
    <w:rsid w:val="00716AF1"/>
    <w:rPr>
      <w:sz w:val="20"/>
      <w:szCs w:val="20"/>
    </w:rPr>
  </w:style>
  <w:style w:type="paragraph" w:styleId="CommentSubject">
    <w:name w:val="annotation subject"/>
    <w:basedOn w:val="CommentText"/>
    <w:next w:val="CommentText"/>
    <w:link w:val="CommentSubjectChar"/>
    <w:uiPriority w:val="99"/>
    <w:semiHidden/>
    <w:unhideWhenUsed/>
    <w:rsid w:val="00716AF1"/>
    <w:rPr>
      <w:b/>
      <w:bCs/>
    </w:rPr>
  </w:style>
  <w:style w:type="character" w:customStyle="1" w:styleId="CommentSubjectChar">
    <w:name w:val="Comment Subject Char"/>
    <w:basedOn w:val="CommentTextChar"/>
    <w:link w:val="CommentSubject"/>
    <w:uiPriority w:val="99"/>
    <w:semiHidden/>
    <w:rsid w:val="00716AF1"/>
    <w:rPr>
      <w:b/>
      <w:bCs/>
      <w:sz w:val="20"/>
      <w:szCs w:val="20"/>
    </w:rPr>
  </w:style>
  <w:style w:type="paragraph" w:styleId="ListParagraph">
    <w:name w:val="List Paragraph"/>
    <w:basedOn w:val="Normal"/>
    <w:uiPriority w:val="34"/>
    <w:qFormat/>
    <w:rsid w:val="00504F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145223">
      <w:bodyDiv w:val="1"/>
      <w:marLeft w:val="0"/>
      <w:marRight w:val="0"/>
      <w:marTop w:val="0"/>
      <w:marBottom w:val="0"/>
      <w:divBdr>
        <w:top w:val="none" w:sz="0" w:space="0" w:color="auto"/>
        <w:left w:val="none" w:sz="0" w:space="0" w:color="auto"/>
        <w:bottom w:val="none" w:sz="0" w:space="0" w:color="auto"/>
        <w:right w:val="none" w:sz="0" w:space="0" w:color="auto"/>
      </w:divBdr>
      <w:divsChild>
        <w:div w:id="481233623">
          <w:marLeft w:val="0"/>
          <w:marRight w:val="0"/>
          <w:marTop w:val="0"/>
          <w:marBottom w:val="0"/>
          <w:divBdr>
            <w:top w:val="none" w:sz="0" w:space="0" w:color="auto"/>
            <w:left w:val="none" w:sz="0" w:space="0" w:color="auto"/>
            <w:bottom w:val="none" w:sz="0" w:space="0" w:color="auto"/>
            <w:right w:val="none" w:sz="0" w:space="0" w:color="auto"/>
          </w:divBdr>
        </w:div>
        <w:div w:id="1295871721">
          <w:marLeft w:val="0"/>
          <w:marRight w:val="0"/>
          <w:marTop w:val="0"/>
          <w:marBottom w:val="0"/>
          <w:divBdr>
            <w:top w:val="none" w:sz="0" w:space="0" w:color="auto"/>
            <w:left w:val="none" w:sz="0" w:space="0" w:color="auto"/>
            <w:bottom w:val="none" w:sz="0" w:space="0" w:color="auto"/>
            <w:right w:val="none" w:sz="0" w:space="0" w:color="auto"/>
          </w:divBdr>
        </w:div>
        <w:div w:id="1448626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ffice@bps.set.educatio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underwood@bps.set.educ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73496797A4749BF19731394AABC12" ma:contentTypeVersion="16" ma:contentTypeDescription="Create a new document." ma:contentTypeScope="" ma:versionID="afab671f5a0b11ab0f5ac5e61f6860cc">
  <xsd:schema xmlns:xsd="http://www.w3.org/2001/XMLSchema" xmlns:xs="http://www.w3.org/2001/XMLSchema" xmlns:p="http://schemas.microsoft.com/office/2006/metadata/properties" xmlns:ns2="1d773f91-97f4-4997-b430-b106c9556456" xmlns:ns3="c2776724-25bc-495c-9da5-72edb8c99aa4" targetNamespace="http://schemas.microsoft.com/office/2006/metadata/properties" ma:root="true" ma:fieldsID="b80711a59d3ccc8c3d9ce47e856f25f8" ns2:_="" ns3:_="">
    <xsd:import namespace="1d773f91-97f4-4997-b430-b106c9556456"/>
    <xsd:import namespace="c2776724-25bc-495c-9da5-72edb8c99a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773f91-97f4-4997-b430-b106c9556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776724-25bc-495c-9da5-72edb8c99aa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8a3629-4d83-4ffd-94ba-94168fd14e44}" ma:internalName="TaxCatchAll" ma:showField="CatchAllData" ma:web="c2776724-25bc-495c-9da5-72edb8c99aa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773f91-97f4-4997-b430-b106c9556456">
      <Terms xmlns="http://schemas.microsoft.com/office/infopath/2007/PartnerControls"/>
    </lcf76f155ced4ddcb4097134ff3c332f>
    <TaxCatchAll xmlns="c2776724-25bc-495c-9da5-72edb8c99aa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F6FE02-CE61-4483-88C5-29A3618332B0}"/>
</file>

<file path=customXml/itemProps2.xml><?xml version="1.0" encoding="utf-8"?>
<ds:datastoreItem xmlns:ds="http://schemas.openxmlformats.org/officeDocument/2006/customXml" ds:itemID="{A37D4095-6571-48A4-B6EA-7CE74877079C}">
  <ds:schemaRefs>
    <ds:schemaRef ds:uri="http://schemas.microsoft.com/office/2006/metadata/properties"/>
    <ds:schemaRef ds:uri="http://schemas.microsoft.com/office/infopath/2007/PartnerControls"/>
    <ds:schemaRef ds:uri="9dfb9529-c787-4dab-a577-1685260ec822"/>
    <ds:schemaRef ds:uri="5105f7c9-16e7-413d-8dca-fb2fac040af8"/>
  </ds:schemaRefs>
</ds:datastoreItem>
</file>

<file path=customXml/itemProps3.xml><?xml version="1.0" encoding="utf-8"?>
<ds:datastoreItem xmlns:ds="http://schemas.openxmlformats.org/officeDocument/2006/customXml" ds:itemID="{48BCE3F0-2E1F-4180-8C11-C6EB984C65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798</Words>
  <Characters>4553</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5341</CharactersWithSpaces>
  <SharedDoc>false</SharedDoc>
  <HLinks>
    <vt:vector size="6" baseType="variant">
      <vt:variant>
        <vt:i4>4194335</vt:i4>
      </vt:variant>
      <vt:variant>
        <vt:i4>0</vt:i4>
      </vt:variant>
      <vt:variant>
        <vt:i4>0</vt:i4>
      </vt:variant>
      <vt:variant>
        <vt:i4>5</vt:i4>
      </vt:variant>
      <vt:variant>
        <vt:lpwstr>https://www.gov.uk/government/publications/working-together-to-improve-school-attendance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Beales</dc:creator>
  <cp:keywords/>
  <dc:description/>
  <cp:lastModifiedBy>C North</cp:lastModifiedBy>
  <cp:revision>2</cp:revision>
  <dcterms:created xsi:type="dcterms:W3CDTF">2026-07-13T07:40:00Z</dcterms:created>
  <dcterms:modified xsi:type="dcterms:W3CDTF">2026-07-13T07:40:00Z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0x01010079D73496797A4749BF19731394AABC12</vt:lpwstr>
  </property>
  <property fmtid="{D5CDD505-2E9C-101B-9397-08002B2CF9AE}" pid="3" name="Order">
    <vt:r8>133600</vt:r8>
  </property>
  <property fmtid="{D5CDD505-2E9C-101B-9397-08002B2CF9AE}" pid="4" name="MediaServiceImageTags">
    <vt:lpwstr/>
  </property>
</Properties>
</file>